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РФ от 13.03.2021 N 362</w:t>
              <w:br/>
              <w:t xml:space="preserve">(ред. от 31.03.2023)</w:t>
              <w:br/>
              <w:t xml:space="preserve">"О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</w:t>
              <w:br/>
              <w:t xml:space="preserve">(вместе с "Правилами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2021 г. N 362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В 2023 ГОДУ ЮРИДИЧЕСКИХ ЛИЦ, ВКЛЮЧАЯ НЕКОММЕРЧЕСКИЕ</w:t>
      </w:r>
    </w:p>
    <w:p>
      <w:pPr>
        <w:pStyle w:val="2"/>
        <w:jc w:val="center"/>
      </w:pPr>
      <w:r>
        <w:rPr>
          <w:sz w:val="20"/>
        </w:rPr>
        <w:t xml:space="preserve">ОРГАНИЗАЦИИ, И ИНДИВИДУАЛЬНЫХ ПРЕДПРИНИМАТЕЛЕЙ В ЦЕЛЯХ</w:t>
      </w:r>
    </w:p>
    <w:p>
      <w:pPr>
        <w:pStyle w:val="2"/>
        <w:jc w:val="center"/>
      </w:pPr>
      <w:r>
        <w:rPr>
          <w:sz w:val="20"/>
        </w:rPr>
        <w:t xml:space="preserve">СТИМУЛИРОВАНИЯ ЗАНЯТОСТИ ОТДЕЛЬНЫХ КАТЕГОРИЙ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16.06.2021 </w:t>
            </w:r>
            <w:hyperlink w:history="0" r:id="rId7" w:tooltip="Постановление Правительства РФ от 16.06.2021 N 915 &quot;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&quot; {КонсультантПлюс}">
              <w:r>
                <w:rPr>
                  <w:sz w:val="20"/>
                  <w:color w:val="0000ff"/>
                </w:rPr>
                <w:t xml:space="preserve">N 915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24.09.2021 </w:t>
            </w:r>
            <w:hyperlink w:history="0" r:id="rId8" w:tooltip="Постановление Правительства РФ от 24.09.2021 N 1607 &quot;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&quot; {КонсультантПлюс}">
              <w:r>
                <w:rPr>
                  <w:sz w:val="20"/>
                  <w:color w:val="0000ff"/>
                </w:rPr>
                <w:t xml:space="preserve">N 1607</w:t>
              </w:r>
            </w:hyperlink>
            <w:r>
              <w:rPr>
                <w:sz w:val="20"/>
                <w:color w:val="392c69"/>
              </w:rPr>
              <w:t xml:space="preserve">, от 18.03.2022 </w:t>
            </w:r>
            <w:hyperlink w:history="0" r:id="rId9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      <w:r>
                <w:rPr>
                  <w:sz w:val="20"/>
                  <w:color w:val="0000ff"/>
                </w:rPr>
                <w:t xml:space="preserve">N 398</w:t>
              </w:r>
            </w:hyperlink>
            <w:r>
              <w:rPr>
                <w:sz w:val="20"/>
                <w:color w:val="392c69"/>
              </w:rPr>
              <w:t xml:space="preserve">, от 04.06.2022 </w:t>
            </w:r>
            <w:hyperlink w:history="0" r:id="rId10" w:tooltip="Постановление Правительства РФ от 04.06.2022 N 1021 &quot;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      <w:r>
                <w:rPr>
                  <w:sz w:val="20"/>
                  <w:color w:val="0000ff"/>
                </w:rPr>
                <w:t xml:space="preserve">N 1021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19.08.2022 </w:t>
            </w:r>
            <w:hyperlink w:history="0" r:id="rId11" w:tooltip="Постановление Правительства РФ от 19.08.2022 N 1461 &quot;О внесении изменений в постановление Правительства Российской Федерации от 13 марта 2021 г. N 362&quot; {КонсультантПлюс}">
              <w:r>
                <w:rPr>
                  <w:sz w:val="20"/>
                  <w:color w:val="0000ff"/>
                </w:rPr>
                <w:t xml:space="preserve">N 1461</w:t>
              </w:r>
            </w:hyperlink>
            <w:r>
              <w:rPr>
                <w:sz w:val="20"/>
                <w:color w:val="392c69"/>
              </w:rPr>
              <w:t xml:space="preserve">, от 02.09.2022 </w:t>
            </w:r>
            <w:hyperlink w:history="0" r:id="rId12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13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      <w:r>
                <w:rPr>
                  <w:sz w:val="20"/>
                  <w:color w:val="0000ff"/>
                </w:rPr>
                <w:t xml:space="preserve">N 2134</w:t>
              </w:r>
            </w:hyperlink>
            <w:r>
              <w:rPr>
                <w:sz w:val="20"/>
                <w:color w:val="392c69"/>
              </w:rPr>
              <w:t xml:space="preserve"> (ред. 12.12.2022), от 12.12.2022 </w:t>
            </w:r>
            <w:hyperlink w:history="0" r:id="rId14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2290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31.03.2023 </w:t>
            </w:r>
            <w:hyperlink w:history="0" r:id="rId15" w:tooltip="Постановление Правительства РФ от 31.03.2023 N 520 &quot;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      <w:r>
                <w:rPr>
                  <w:sz w:val="20"/>
                  <w:color w:val="0000ff"/>
                </w:rPr>
                <w:t xml:space="preserve">N 520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16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24.11.2022 </w:t>
      </w:r>
      <w:hyperlink w:history="0" r:id="rId17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2134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Фонду пенсионного и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18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24.11.2022 </w:t>
      </w:r>
      <w:hyperlink w:history="0" r:id="rId19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2134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Федеральной службе по труду и занятости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сведений, получаемых от Фонда пенсионного и социального страхования Российской Федерации и исполнительных органов субъектов Российской Федерации, осуществляющих полномочия в области содействия занятости населения, а также сведений, получаемых по каналам межведомственного взаимодействия, в том числе из информационных систем Федеральной налоговой службы, оценку соблюдения целей и условий предоставления указанной субсидии в части трудоустройства граждан при содействии органов службы занятости на условиях выплаты им заработной платы в размере не ниже величины минимального размера оплаты труда, установленного Федеральным </w:t>
      </w:r>
      <w:hyperlink w:history="0" r:id="rId20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минимальном размере оплаты труда".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24.11.2022 </w:t>
      </w:r>
      <w:hyperlink w:history="0" r:id="rId21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2134</w:t>
        </w:r>
      </w:hyperlink>
      <w:r>
        <w:rPr>
          <w:sz w:val="20"/>
        </w:rPr>
        <w:t xml:space="preserve">, от 12.12.2022 </w:t>
      </w:r>
      <w:hyperlink w:history="0" r:id="rId22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2290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проводимой работы представлять ежемесячно доклады в Министерство труда и социальной защиты Российской Федерации в течение 5 рабочих дней после окончания отчетного месяца и итоговый доклад в Правительство Российской Федерации до 1 февраля 2024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2134)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4" w:tooltip="Постановление Правительства РФ от 19.08.2022 N 1461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19.08.2022 N 1461)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25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18.03.2022 N 398.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Федеральной службе по труду и занятости при участии Фонда пенсионного и социального страхования Российской Федерации давать разъяснения по применению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исполнительным органам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w:history="0" r:id="rId27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занятости населения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28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24.11.2022 </w:t>
      </w:r>
      <w:hyperlink w:history="0" r:id="rId29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2134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марта 2021 г. N 362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ФОНДОМ ПЕНСИОННОГО И СОЦИАЛЬНОГО</w:t>
      </w:r>
    </w:p>
    <w:p>
      <w:pPr>
        <w:pStyle w:val="2"/>
        <w:jc w:val="center"/>
      </w:pPr>
      <w:r>
        <w:rPr>
          <w:sz w:val="20"/>
        </w:rPr>
        <w:t xml:space="preserve">СТРАХОВАНИЯ РОССИЙСКОЙ ФЕДЕРАЦИИ В 2023 ГОДУ ИЗ БЮДЖЕТА</w:t>
      </w:r>
    </w:p>
    <w:p>
      <w:pPr>
        <w:pStyle w:val="2"/>
        <w:jc w:val="center"/>
      </w:pPr>
      <w:r>
        <w:rPr>
          <w:sz w:val="20"/>
        </w:rPr>
        <w:t xml:space="preserve">ФОНДА ПЕНСИОННОГО И СОЦИАЛЬНОГО СТРАХОВАНИЯ РОССИЙСКОЙ</w:t>
      </w:r>
    </w:p>
    <w:p>
      <w:pPr>
        <w:pStyle w:val="2"/>
        <w:jc w:val="center"/>
      </w:pPr>
      <w:r>
        <w:rPr>
          <w:sz w:val="20"/>
        </w:rPr>
        <w:t xml:space="preserve">ФЕДЕРАЦИИ ЮРИДИЧЕСКИМ ЛИЦАМ, ВКЛЮЧАЯ НЕКОММЕРЧЕСКИЕ</w:t>
      </w:r>
    </w:p>
    <w:p>
      <w:pPr>
        <w:pStyle w:val="2"/>
        <w:jc w:val="center"/>
      </w:pPr>
      <w:r>
        <w:rPr>
          <w:sz w:val="20"/>
        </w:rPr>
        <w:t xml:space="preserve">ОРГАНИЗАЦИИ, И ИНДИВИДУАЛЬНЫМ ПРЕДПРИНИМАТЕЛЯМ В ЦЕЛЯХ</w:t>
      </w:r>
    </w:p>
    <w:p>
      <w:pPr>
        <w:pStyle w:val="2"/>
        <w:jc w:val="center"/>
      </w:pPr>
      <w:r>
        <w:rPr>
          <w:sz w:val="20"/>
        </w:rPr>
        <w:t xml:space="preserve">СТИМУЛИРОВАНИЯ ЗАНЯТОСТИ ОТДЕЛЬНЫХ КАТЕГОРИЙ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16.06.2021 </w:t>
            </w:r>
            <w:hyperlink w:history="0" r:id="rId30" w:tooltip="Постановление Правительства РФ от 16.06.2021 N 915 &quot;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&quot; {КонсультантПлюс}">
              <w:r>
                <w:rPr>
                  <w:sz w:val="20"/>
                  <w:color w:val="0000ff"/>
                </w:rPr>
                <w:t xml:space="preserve">N 915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24.09.2021 </w:t>
            </w:r>
            <w:hyperlink w:history="0" r:id="rId31" w:tooltip="Постановление Правительства РФ от 24.09.2021 N 1607 &quot;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&quot; {КонсультантПлюс}">
              <w:r>
                <w:rPr>
                  <w:sz w:val="20"/>
                  <w:color w:val="0000ff"/>
                </w:rPr>
                <w:t xml:space="preserve">N 1607</w:t>
              </w:r>
            </w:hyperlink>
            <w:r>
              <w:rPr>
                <w:sz w:val="20"/>
                <w:color w:val="392c69"/>
              </w:rPr>
              <w:t xml:space="preserve">, от 18.03.2022 </w:t>
            </w:r>
            <w:hyperlink w:history="0" r:id="rId32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      <w:r>
                <w:rPr>
                  <w:sz w:val="20"/>
                  <w:color w:val="0000ff"/>
                </w:rPr>
                <w:t xml:space="preserve">N 398</w:t>
              </w:r>
            </w:hyperlink>
            <w:r>
              <w:rPr>
                <w:sz w:val="20"/>
                <w:color w:val="392c69"/>
              </w:rPr>
              <w:t xml:space="preserve">, от 04.06.2022 </w:t>
            </w:r>
            <w:hyperlink w:history="0" r:id="rId33" w:tooltip="Постановление Правительства РФ от 04.06.2022 N 1021 &quot;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      <w:r>
                <w:rPr>
                  <w:sz w:val="20"/>
                  <w:color w:val="0000ff"/>
                </w:rPr>
                <w:t xml:space="preserve">N 1021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19.08.2022 </w:t>
            </w:r>
            <w:hyperlink w:history="0" r:id="rId34" w:tooltip="Постановление Правительства РФ от 19.08.2022 N 1461 &quot;О внесении изменений в постановление Правительства Российской Федерации от 13 марта 2021 г. N 362&quot; {КонсультантПлюс}">
              <w:r>
                <w:rPr>
                  <w:sz w:val="20"/>
                  <w:color w:val="0000ff"/>
                </w:rPr>
                <w:t xml:space="preserve">N 1461</w:t>
              </w:r>
            </w:hyperlink>
            <w:r>
              <w:rPr>
                <w:sz w:val="20"/>
                <w:color w:val="392c69"/>
              </w:rPr>
              <w:t xml:space="preserve">, от 02.09.2022 </w:t>
            </w:r>
            <w:hyperlink w:history="0" r:id="rId35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36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      <w:r>
                <w:rPr>
                  <w:sz w:val="20"/>
                  <w:color w:val="0000ff"/>
                </w:rPr>
                <w:t xml:space="preserve">N 2134</w:t>
              </w:r>
            </w:hyperlink>
            <w:r>
              <w:rPr>
                <w:sz w:val="20"/>
                <w:color w:val="392c69"/>
              </w:rPr>
              <w:t xml:space="preserve"> (ред. 12.12.2022), от 12.12.2022 </w:t>
            </w:r>
            <w:hyperlink w:history="0" r:id="rId37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2290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31.03.2023 </w:t>
            </w:r>
            <w:hyperlink w:history="0" r:id="rId38" w:tooltip="Постановление Правительства РФ от 31.03.2023 N 520 &quot;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      <w:r>
                <w:rPr>
                  <w:sz w:val="20"/>
                  <w:color w:val="0000ff"/>
                </w:rPr>
                <w:t xml:space="preserve">N 520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Целями предоставления субсидий являются: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 </w:t>
      </w:r>
      <w:hyperlink w:history="0" w:anchor="P68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2134)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относятся к категории безработных граждан, трудовой договор с которыми прекращен в текущем году по основаниям, предусмотренным </w:t>
      </w:r>
      <w:hyperlink w:history="0" r:id="rId41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42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2 части первой статьи 81</w:t>
        </w:r>
      </w:hyperlink>
      <w:r>
        <w:rPr>
          <w:sz w:val="20"/>
        </w:rPr>
        <w:t xml:space="preserve"> Трудового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РФ от 04.06.2022 N 1021 &quot;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04.06.2022 N 1021)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w:history="0" r:id="rId4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пунктом 5 части первой статьи 77</w:t>
        </w:r>
      </w:hyperlink>
      <w:r>
        <w:rPr>
          <w:sz w:val="20"/>
        </w:rPr>
        <w:t xml:space="preserve"> Трудового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РФ от 04.06.2022 N 1021 &quot;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04.06.2022 N 1021)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являются гражданами Украины и лицами без гражданства, постоянно проживающими на территории Украины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2134)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относятся к категории молодежи в возрасте до 30 лет включительно;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19.08.2022 </w:t>
      </w:r>
      <w:hyperlink w:history="0" r:id="rId47" w:tooltip="Постановление Правительства РФ от 19.08.2022 N 1461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1461</w:t>
        </w:r>
      </w:hyperlink>
      <w:r>
        <w:rPr>
          <w:sz w:val="20"/>
        </w:rPr>
        <w:t xml:space="preserve">, от 24.11.2022 </w:t>
      </w:r>
      <w:hyperlink w:history="0" r:id="rId48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2134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шестой - тринадцатый утратили силу. - </w:t>
      </w:r>
      <w:hyperlink w:history="0" r:id="rId49" w:tooltip="Постановление Правительства РФ от 19.08.2022 N 1461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19.08.2022 N 1461;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относятся к категории лиц, с которыми в соответствии с Трудовым </w:t>
      </w:r>
      <w:hyperlink w:history="0" r:id="rId50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возможно заключение трудового договора;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Ф от 31.03.2023 N 520 &quot;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31.03.2023 N 520)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w:anchor="P79" w:tooltip="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">
        <w:r>
          <w:rPr>
            <w:sz w:val="20"/>
            <w:color w:val="0000ff"/>
          </w:rPr>
          <w:t xml:space="preserve">абзацев пятнадцатого</w:t>
        </w:r>
      </w:hyperlink>
      <w:r>
        <w:rPr>
          <w:sz w:val="20"/>
        </w:rPr>
        <w:t xml:space="preserve"> и </w:t>
      </w:r>
      <w:hyperlink w:history="0" w:anchor="P80" w:tooltip="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&quot;Налог на профессиональный доход&quot;;">
        <w:r>
          <w:rPr>
            <w:sz w:val="20"/>
            <w:color w:val="0000ff"/>
          </w:rPr>
          <w:t xml:space="preserve">шестнадцатого</w:t>
        </w:r>
      </w:hyperlink>
      <w:r>
        <w:rPr>
          <w:sz w:val="20"/>
        </w:rPr>
        <w:t xml:space="preserve"> настоящего подпункта не распространяются на категории граждан, указанные в </w:t>
      </w:r>
      <w:hyperlink w:history="0" w:anchor="P71" w:tooltip="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первой статьи 77 Трудового кодекса Российской Федерации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73" w:tooltip="являются гражданами Украины и лицами без гражданства, постоянно проживающими на территории Украины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настоящего подпункта.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Ф от 19.08.2022 N 1461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19.08.2022 N 1461)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3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Для предоставления субсидии на цели, предусмотренные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абзацем семнадцатым подпункта "б" пункта 2</w:t>
        </w:r>
      </w:hyperlink>
      <w:r>
        <w:rPr>
          <w:sz w:val="20"/>
        </w:rPr>
        <w:t xml:space="preserve"> настоящих Правил, высшими исполнительными органами субъектов Российской Федерации утверждаются перечни организаций и перечни профессий.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54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2(2). Для включения организации в перечень организаций организация должна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относится к организациям оборонно-промышленного комплекса, включенным в сводный реестр организаций оборонно-промышленного комплекса в соответствии с </w:t>
      </w:r>
      <w:hyperlink w:history="0" r:id="rId55" w:tooltip="Постановление Правительства РФ от 20.02.2004 N 96 (ред. от 02.11.2022) &quot;О сводном реестре организаций оборонно-промышленного комплекс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 февраля 2004 г. N 96 "О сводном реестре организаций оборонно-промышленного комплекса", ведение которого осуществляет Министерство промышленности и торговли Российской Федерации. Информация об организациях оборонно-промышленного комплекса, включенных в указанный сводный реестр организаций, в целях реализации единой государственной политики в области оборонно-промышленного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порядке, установленном </w:t>
      </w:r>
      <w:hyperlink w:history="0" r:id="rId56" w:tooltip="Постановление Правительства РФ от 20.02.2004 N 96 (ред. от 02.11.2022) &quot;О сводном реестре организаций оборонно-промышленного комплекс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 февраля 2004 г. N 96 "О сводном реестре организаций оборонно-промышленного комплекса";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осуществляет деятельность на территории субъекта Российской Федерации не менее одного года (за исключением случаев, если организация участвует в выполнении государственного оборонного заказа);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не находится в процессе реорганизации (за исключением реорганизации в форме присоединения организации к другому юридическому лицу или реорганизации в форме преобразования), ликвидации, исключения из Единого государственного реестра юридических лиц,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контролирующими лицами для организации не являются иностранные граждане или юридические лица, созданные в соответствии с законодательством иностранных государств и расположенные на территории иностранных государств, или юридические лица, местом регистрации которых является государство (территории), включенное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не участвует в региональной программе повышения мобильности трудовых ресурсов, софинансируемой за счет средств федерального бюджета.</w:t>
      </w:r>
    </w:p>
    <w:p>
      <w:pPr>
        <w:pStyle w:val="0"/>
        <w:jc w:val="both"/>
      </w:pPr>
      <w:r>
        <w:rPr>
          <w:sz w:val="20"/>
        </w:rPr>
        <w:t xml:space="preserve">(п. 2(2) введен </w:t>
      </w:r>
      <w:hyperlink w:history="0" r:id="rId57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2(3). Для включения профессии (должности, специальности) в перечень профессий профессия (должность, специальность) должна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информация о вакантном рабочем месте по профессии (должности, специальности) размещается на единой цифровой платформе в сфере занятости и трудовых отношений "Работа в России" (далее - единая цифровая платформа);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вакантных рабочих мест по профессии (должности, специальности) на региональном рынке труда превышает численность граждан, зарегистрированных в органах службы занятости субъекта Российской Федерации в качестве безработных и имеющих подходящую профессию (должность, специальность);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профессия (должность, специальность) не относится к профессиям административно-хозяйственного персонала (заведующий хозяйством, бухгалтер, водитель, охранник, уборщик и др.).</w:t>
      </w:r>
    </w:p>
    <w:p>
      <w:pPr>
        <w:pStyle w:val="0"/>
        <w:jc w:val="both"/>
      </w:pPr>
      <w:r>
        <w:rPr>
          <w:sz w:val="20"/>
        </w:rPr>
        <w:t xml:space="preserve">(п. 2(3) введен </w:t>
      </w:r>
      <w:hyperlink w:history="0" r:id="rId58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2(4). Перечни организаций и перечни профессий, утвержденные высшими исполнительными органами субъектов Российской Федерации, публикуются на официальных сайтах соответствующих высших исполнительных органов субъектов Российской Федерации, а также направляются в Фонд.</w:t>
      </w:r>
    </w:p>
    <w:p>
      <w:pPr>
        <w:pStyle w:val="0"/>
        <w:jc w:val="both"/>
      </w:pPr>
      <w:r>
        <w:rPr>
          <w:sz w:val="20"/>
        </w:rPr>
        <w:t xml:space="preserve">(п. 2(4) введен </w:t>
      </w:r>
      <w:hyperlink w:history="0" r:id="rId59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2(5). Субсидии на цели, предусмотренные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абзацем семнадцатым подпункта "б" пункта 2</w:t>
        </w:r>
      </w:hyperlink>
      <w:r>
        <w:rPr>
          <w:sz w:val="20"/>
        </w:rPr>
        <w:t xml:space="preserve"> настоящих Правил, не предоставляются при привлечении работников из других субъектов Российской Федерации работодателями, осуществляющими хозяйственную деятельность на территориях гг. Москвы и Санкт-Петербурга, за исключением случаев привлечения работников для осуществления трудовой деятельности в филиалах и территориальных обособленных структурных подразделениях организаций, расположенных в других субъектах Российской Федерации. В таких случаях указанные филиалы и территориальные обособленные структурные подразделения организаций включаются в перечни организаций в соответствии с </w:t>
      </w:r>
      <w:hyperlink w:history="0" w:anchor="P86" w:tooltip="2(1). Для предоставления субсидии на цели, предусмотренные абзацем семнадцатым подпункта &quot;б&quot; пункта 2 настоящих Правил, высшими исполнительными органами субъектов Российской Федерации утверждаются перечни организаций и перечни профессий.">
        <w:r>
          <w:rPr>
            <w:sz w:val="20"/>
            <w:color w:val="0000ff"/>
          </w:rPr>
          <w:t xml:space="preserve">пунктом 2(1)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2(5) введен </w:t>
      </w:r>
      <w:hyperlink w:history="0" r:id="rId60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61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18.03.2022 N 398.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history="0" w:anchor="P63" w:tooltip="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на цели, предусмотренные </w:t>
      </w:r>
      <w:hyperlink w:history="0" w:anchor="P66" w:tooltip="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 подпунктом &quot;б&quot; настоящего пункта (в редакции постановления Правительства Российской Федерации от 13 марта 2021 г. N 362 &quot;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&quot;, д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и </w:t>
      </w:r>
      <w:hyperlink w:history="0" w:anchor="P69" w:tooltip="относятся к категории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75" w:tooltip="относятся к категории молодежи в возрасте до 30 лет включительно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и </w:t>
      </w:r>
      <w:hyperlink w:history="0" w:anchor="P78" w:tooltip="относятся к категории лиц, с которыми в соответствии с Трудовым кодексом Российской Федерации возможно заключение трудового договора;">
        <w:r>
          <w:rPr>
            <w:sz w:val="20"/>
            <w:color w:val="0000ff"/>
          </w:rPr>
          <w:t xml:space="preserve">четырнадцатым</w:t>
        </w:r>
      </w:hyperlink>
      <w:r>
        <w:rPr>
          <w:sz w:val="20"/>
        </w:rPr>
        <w:t xml:space="preserve"> - </w:t>
      </w:r>
      <w:hyperlink w:history="0" w:anchor="P80" w:tooltip="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&quot;Налог на профессиональный доход&quot;;">
        <w:r>
          <w:rPr>
            <w:sz w:val="20"/>
            <w:color w:val="0000ff"/>
          </w:rPr>
          <w:t xml:space="preserve">шестнадцатым подпункта "б" пункта 2</w:t>
        </w:r>
      </w:hyperlink>
      <w:r>
        <w:rPr>
          <w:sz w:val="20"/>
        </w:rPr>
        <w:t xml:space="preserve"> настоящих Правил, работодатель включается в реестр при соблюдении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12.12.2022 N 2290)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государственной регистрации работодателя в соответствии с законодательством Российской Федерации, осуществленной до 1 января 2023 г.;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64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24.11.2022 </w:t>
      </w:r>
      <w:hyperlink w:history="0" r:id="rId65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2134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направление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работодателя на дату направления в Фонд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у работодателя на дату направления в Фонд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работодатель на дату направления в Фонд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неполучение работодателем на дату направления в Фонд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history="0" w:anchor="P63" w:tooltip="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работодатель на дату направления в Фонд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w:history="0" r:id="rId67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отсутствие в реестре дисквалифицированных лиц на дату направления в Фонд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w:history="0" r:id="rId69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минимальном размере оплаты труда";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отсутствие у работодателя на дату направления в Фонд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задолженности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w:history="0" w:anchor="P63" w:tooltip="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работодатель не является получателем в 2023 году субсидии в соответствии с </w:t>
      </w:r>
      <w:hyperlink w:history="0" r:id="rId71" w:tooltip="Постановление Правительства РФ от 27.12.2010 N 1135 (ред. от 04.02.2022) &quot;О предоставлении субсидий из федерального бюджета на государственную поддержку отдельных общественных и иных некоммерческих организаций&quot; (вместе с &quot;Правилами предоставления субсидий из федерального бюджета на государственную поддержку отдельных общественных и и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72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24.11.2022 </w:t>
      </w:r>
      <w:hyperlink w:history="0" r:id="rId73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2134</w:t>
        </w:r>
      </w:hyperlink>
      <w:r>
        <w:rPr>
          <w:sz w:val="20"/>
        </w:rPr>
        <w:t xml:space="preserve">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</w:t>
      </w:r>
      <w:hyperlink w:history="0" r:id="rId7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пунктом 5 части первой статьи 77</w:t>
        </w:r>
      </w:hyperlink>
      <w:r>
        <w:rPr>
          <w:sz w:val="20"/>
        </w:rPr>
        <w:t xml:space="preserve"> Трудового кодекса Российской Федерации, не являются дочерними или зависимыми обществами по отношению друг к другу.</w:t>
      </w:r>
    </w:p>
    <w:p>
      <w:pPr>
        <w:pStyle w:val="0"/>
        <w:jc w:val="both"/>
      </w:pPr>
      <w:r>
        <w:rPr>
          <w:sz w:val="20"/>
        </w:rPr>
        <w:t xml:space="preserve">(п. 5(1) введен </w:t>
      </w:r>
      <w:hyperlink w:history="0" r:id="rId75" w:tooltip="Постановление Правительства РФ от 04.06.2022 N 1021 &quot;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04.06.2022 N 1021)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5(2). Для получения субсидии на цели, предусмотренные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абзацем семнадцатым подпункта "б" пункта 2</w:t>
        </w:r>
      </w:hyperlink>
      <w:r>
        <w:rPr>
          <w:sz w:val="20"/>
        </w:rPr>
        <w:t xml:space="preserve"> настоящих Правил, работодатель включается в реестр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направление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включение работодателя в перечень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привлечение работников определенных профессий (должностей, специальностей), включенных в перечень профессий;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трудоустройство работодателем граждан на условиях полного рабочего дня с учетом режима рабочего времени, установленного правилами внутреннего распорядка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w:history="0" r:id="rId76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минимальном размере оплаты труда";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соответствие работника, переезжающего для трудоустройства из другого субъекта Российской Федерации или другого муниципального образования того же субъекта Российской Федерации,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переехал в целях трудоустройства в организацию, включенную в перечень организаций, по профессии (должности, специальности), включенной в перечень профессий, из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заключил с организацией, включенной в перечень организаций, трудовой договор, в котором определена профессия (должность, специальность), включенная в перечень профессий, не позднее одного месяца со дня снятия с регистрационного учета в качестве ищущего работу или безработного;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77" w:tooltip="Постановление Правительства РФ от 31.03.2023 N 520 &quot;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31.03.2023 N 520)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>
      <w:pPr>
        <w:pStyle w:val="0"/>
        <w:jc w:val="both"/>
      </w:pPr>
      <w:r>
        <w:rPr>
          <w:sz w:val="20"/>
        </w:rPr>
        <w:t xml:space="preserve">(п. 5(2) введен </w:t>
      </w:r>
      <w:hyperlink w:history="0" r:id="rId78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history="0" w:anchor="P63" w:tooltip="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Правил, и (или) несоответствие работодателя условиям, указанным в </w:t>
      </w:r>
      <w:hyperlink w:history="0" w:anchor="P108" w:tooltip="5. Для получения субсидии на цели, предусмотренные подпунктом &quot;а&quot; и абзацами вторым - пятым и четырнадцатым - шестнадцатым подпункта &quot;б&quot; пункта 2 настоящих Правил, работодатель включается в реестр при соблюдении следующих условий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или </w:t>
      </w:r>
      <w:hyperlink w:history="0" w:anchor="P130" w:tooltip="5(2). Для получения субсидии на цели, предусмотренные абзацем семнадцатым подпункта &quot;б&quot; пункта 2 настоящих Правил, работодатель включается в реестр при соблюдении следующих условий:">
        <w:r>
          <w:rPr>
            <w:sz w:val="20"/>
            <w:color w:val="0000ff"/>
          </w:rPr>
          <w:t xml:space="preserve">пункте 5(2)</w:t>
        </w:r>
      </w:hyperlink>
      <w:r>
        <w:rPr>
          <w:sz w:val="20"/>
        </w:rPr>
        <w:t xml:space="preserve"> соответственно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Работодатель, направляя заявление, указанное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подтверждает соблюдение условий, установленных </w:t>
      </w:r>
      <w:hyperlink w:history="0" w:anchor="P110" w:tooltip="а) наличие государственной регистрации работодателя в соответствии с законодательством Российской Федерации, осуществленной до 1 января 2023 г.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113" w:tooltip="в) отсутствие у работодателя на дату направления в Фонд заявления, указанного в пункте 16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- </w:t>
      </w:r>
      <w:hyperlink w:history="0" w:anchor="P124" w:tooltip="л) отсутствие у работодателя на дату направления в Фонд заявления, указанного в пункте 16 настоящих Правил, задолженности по заработной плате;">
        <w:r>
          <w:rPr>
            <w:sz w:val="20"/>
            <w:color w:val="0000ff"/>
          </w:rPr>
          <w:t xml:space="preserve">"л"</w:t>
        </w:r>
      </w:hyperlink>
      <w:r>
        <w:rPr>
          <w:sz w:val="20"/>
        </w:rPr>
        <w:t xml:space="preserve"> и </w:t>
      </w:r>
      <w:hyperlink w:history="0" w:anchor="P126" w:tooltip="н) работодатель не является получателем в 2023 году субсидии в соответствии с постановлением Правительства Российской Федерации от 27 декабря 2010 г. N 1135 &quot;О предоставлении субсидий из федерального бюджета на государственную поддержку отдельных общественных и иных некоммерческих организаций&quot;.">
        <w:r>
          <w:rPr>
            <w:sz w:val="20"/>
            <w:color w:val="0000ff"/>
          </w:rPr>
          <w:t xml:space="preserve">"н" пункта 5</w:t>
        </w:r>
      </w:hyperlink>
      <w:r>
        <w:rPr>
          <w:sz w:val="20"/>
        </w:rPr>
        <w:t xml:space="preserve">, </w:t>
      </w:r>
      <w:hyperlink w:history="0" w:anchor="P128" w:tooltip="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пунктом 5 части первой статьи 77 Трудового кодекса Российской Федерации, не являются дочерними или зависимыми обществами по отношению друг к другу.">
        <w:r>
          <w:rPr>
            <w:sz w:val="20"/>
            <w:color w:val="0000ff"/>
          </w:rPr>
          <w:t xml:space="preserve">пунктом 5(1)</w:t>
        </w:r>
      </w:hyperlink>
      <w:r>
        <w:rPr>
          <w:sz w:val="20"/>
        </w:rPr>
        <w:t xml:space="preserve"> и </w:t>
      </w:r>
      <w:hyperlink w:history="0" w:anchor="P132" w:tooltip="б) включение работодателя в перечень организаций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140" w:tooltip="ж)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">
        <w:r>
          <w:rPr>
            <w:sz w:val="20"/>
            <w:color w:val="0000ff"/>
          </w:rPr>
          <w:t xml:space="preserve">"ж" пункта 5(2)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04.06.2022 </w:t>
      </w:r>
      <w:hyperlink w:history="0" r:id="rId80" w:tooltip="Постановление Правительства РФ от 04.06.2022 N 1021 &quot;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N 1021</w:t>
        </w:r>
      </w:hyperlink>
      <w:r>
        <w:rPr>
          <w:sz w:val="20"/>
        </w:rPr>
        <w:t xml:space="preserve">, от 12.12.2022 </w:t>
      </w:r>
      <w:hyperlink w:history="0" r:id="rId81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2290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Фонд исключает работодателя из реестра при наличии оснований, указанных в </w:t>
      </w:r>
      <w:hyperlink w:history="0" w:anchor="P229" w:tooltip="23. Фонд в случае отрицательного результата проверки и идентификации, установленных пунктом 19 или пунктом 19(1) настоящих Правил, в течение 10 рабочих дней со дня направления заявления, указанного в пункте 16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&quot;Интернет&quot; (далее - сеть &quot;Интернет&quot;)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настоящих Правил, и при получении заявления, указанного в </w:t>
      </w:r>
      <w:hyperlink w:history="0" w:anchor="P175" w:tooltip="14. Работодатель вправе подать в Фонд заявление об отказе в предоставлении субсидии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настоящих Правил.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Размер субсидии работодателям, указанным в </w:t>
      </w:r>
      <w:hyperlink w:history="0" w:anchor="P66" w:tooltip="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 подпунктом &quot;б&quot; настоящего пункта (в редакции постановления Правительства Российской Федерации от 13 марта 2021 г. N 362 &quot;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&quot;, д...">
        <w:r>
          <w:rPr>
            <w:sz w:val="20"/>
            <w:color w:val="0000ff"/>
          </w:rPr>
          <w:t xml:space="preserve">подпункте "а" пункта 2</w:t>
        </w:r>
      </w:hyperlink>
      <w:r>
        <w:rPr>
          <w:sz w:val="20"/>
        </w:rP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w:history="0" r:id="rId82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2022 году граждан из числа отдельных категорий, соответствующих критериям, установленным </w:t>
      </w:r>
      <w:hyperlink w:history="0" w:anchor="P68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>
        <w:r>
          <w:rPr>
            <w:sz w:val="20"/>
            <w:color w:val="0000ff"/>
          </w:rPr>
          <w:t xml:space="preserve">подпунктом "б" пункта 2</w:t>
        </w:r>
      </w:hyperlink>
      <w:r>
        <w:rPr>
          <w:sz w:val="20"/>
        </w:rPr>
        <w:t xml:space="preserve"> настоящих Правил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г.), по истечении 1-го, 3-го и 6-го месяцев с даты их трудоустройства.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работодателям, указанным в </w:t>
      </w:r>
      <w:hyperlink w:history="0" w:anchor="P68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настоящих Правил, определяется как произведение величины минимального размера оплаты труда, установленного с 1 января 2023 г. Федеральным </w:t>
      </w:r>
      <w:hyperlink w:history="0" r:id="rId83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 из числа отдельных категорий, указанных в </w:t>
      </w:r>
      <w:hyperlink w:history="0" w:anchor="P68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настоящих Правил (далее - трудоустроенные граждане), по истечении 1-го, 3-го и 6-го месяцев с даты их трудоустройства.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84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2134)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Размер субсидии, предоставляемой работодателям, указанным в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 семнадцатом подпункта "б" пункта 2</w:t>
        </w:r>
      </w:hyperlink>
      <w:r>
        <w:rPr>
          <w:sz w:val="20"/>
        </w:rPr>
        <w:t xml:space="preserve"> настоящих Правил, определяется как произведение размера выплаты, предусмотренной на одного трудоустроенного гражданина, на фактическую численность граждан, трудоустроенных по профессии (должности, специальности), включенной в перечень профессий, по истечении 3, 6, 9 и 12-го месяцев с даты их трудоустройства.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работодателю на одного трудоустроенного гражданина составляет 3 минимальных размера оплаты труда, установленного Федеральным </w:t>
      </w:r>
      <w:hyperlink w:history="0" r:id="rId85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минимальном размере оплаты труда", раз в 3 месяца, увеличенного на сумму страховых взносов в государственные внебюджетные фонды и районный коэффициент.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86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Предоставление субсидии в целях, предусмотренных </w:t>
      </w:r>
      <w:hyperlink w:history="0" w:anchor="P66" w:tooltip="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 подпунктом &quot;б&quot; настоящего пункта (в редакции постановления Правительства Российской Федерации от 13 марта 2021 г. N 362 &quot;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&quot;, д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и </w:t>
      </w:r>
      <w:hyperlink w:history="0" w:anchor="P69" w:tooltip="относятся к категории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75" w:tooltip="относятся к категории молодежи в возрасте до 30 лет включительно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и </w:t>
      </w:r>
      <w:hyperlink w:history="0" w:anchor="P78" w:tooltip="относятся к категории лиц, с которыми в соответствии с Трудовым кодексом Российской Федерации возможно заключение трудового договора;">
        <w:r>
          <w:rPr>
            <w:sz w:val="20"/>
            <w:color w:val="0000ff"/>
          </w:rPr>
          <w:t xml:space="preserve">четырнадцатым</w:t>
        </w:r>
      </w:hyperlink>
      <w:r>
        <w:rPr>
          <w:sz w:val="20"/>
        </w:rPr>
        <w:t xml:space="preserve"> - </w:t>
      </w:r>
      <w:hyperlink w:history="0" w:anchor="P80" w:tooltip="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&quot;Налог на профессиональный доход&quot;;">
        <w:r>
          <w:rPr>
            <w:sz w:val="20"/>
            <w:color w:val="0000ff"/>
          </w:rPr>
          <w:t xml:space="preserve">шестнадцатым подпункта "б" пункта 2</w:t>
        </w:r>
      </w:hyperlink>
      <w:r>
        <w:rPr>
          <w:sz w:val="20"/>
        </w:rPr>
        <w:t xml:space="preserve"> настоящих Правил, осуществляется Фондом: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истечении 1-го месяца работы трудоустроенного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истечении 3-го месяца работы трудоустроенного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истечении 6-го месяца работы трудоустроенного гражданина.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88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Предоставление субсидии в целях, предусмотренных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абзацем семнадцатым подпункта "б" пункта 2</w:t>
        </w:r>
      </w:hyperlink>
      <w:r>
        <w:rPr>
          <w:sz w:val="20"/>
        </w:rPr>
        <w:t xml:space="preserve"> настоящих Правил, осуществляется Фондом: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истечении 3-го месяца работы трудоустроенного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истечении 6-го месяца работы трудоустроенного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истечении 9-го месяца работы трудоустроенного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истечении 12-го месяца работы трудоустроенного гражданина.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89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10(2). Предоставление субсидии в целях, предусмотренных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абзацем семнадцатым подпункта "б" пункта 2</w:t>
        </w:r>
      </w:hyperlink>
      <w:r>
        <w:rPr>
          <w:sz w:val="20"/>
        </w:rPr>
        <w:t xml:space="preserve"> настоящих Правил, осуществляется Фондом по истечении каждого третьего месяца работы трудоустроенного гражданина после проверки факта, что гражданин продолжает трудовую деятельность у работодателя, включенного в перечень организаций, и работодатель выплачивает этому гражданину заработную плату в размере не ниже величины минимального размера оплаты труда, установленного Федеральным </w:t>
      </w:r>
      <w:hyperlink w:history="0" r:id="rId90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минимальном размере оплаты труда".</w:t>
      </w:r>
    </w:p>
    <w:p>
      <w:pPr>
        <w:pStyle w:val="0"/>
        <w:jc w:val="both"/>
      </w:pPr>
      <w:r>
        <w:rPr>
          <w:sz w:val="20"/>
        </w:rPr>
        <w:t xml:space="preserve">(п. 10(2) введен </w:t>
      </w:r>
      <w:hyperlink w:history="0" r:id="rId91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history="0" w:anchor="P69" w:tooltip="относятся к категории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75" w:tooltip="относятся к категории молодежи в возрасте до 30 лет включительно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и </w:t>
      </w:r>
      <w:hyperlink w:history="0" w:anchor="P78" w:tooltip="относятся к категории лиц, с которыми в соответствии с Трудовым кодексом Российской Федерации возможно заключение трудового договора;">
        <w:r>
          <w:rPr>
            <w:sz w:val="20"/>
            <w:color w:val="0000ff"/>
          </w:rPr>
          <w:t xml:space="preserve">четырнадцатым</w:t>
        </w:r>
      </w:hyperlink>
      <w:r>
        <w:rPr>
          <w:sz w:val="20"/>
        </w:rPr>
        <w:t xml:space="preserve"> - </w:t>
      </w:r>
      <w:hyperlink w:history="0" w:anchor="P80" w:tooltip="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&quot;Налог на профессиональный доход&quot;;">
        <w:r>
          <w:rPr>
            <w:sz w:val="20"/>
            <w:color w:val="0000ff"/>
          </w:rPr>
          <w:t xml:space="preserve">шестнадцатым подпункта "б" пункта 2</w:t>
        </w:r>
      </w:hyperlink>
      <w:r>
        <w:rPr>
          <w:sz w:val="20"/>
        </w:rPr>
        <w:t xml:space="preserve"> настоящих Правил, трудоустроенных граждан, в органы службы занятости с использованием личного кабинета единой цифровой платформы.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92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04.06.2022 </w:t>
      </w:r>
      <w:hyperlink w:history="0" r:id="rId93" w:tooltip="Постановление Правительства РФ от 04.06.2022 N 1021 &quot;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N 1021</w:t>
        </w:r>
      </w:hyperlink>
      <w:r>
        <w:rPr>
          <w:sz w:val="20"/>
        </w:rPr>
        <w:t xml:space="preserve">, от 19.08.2022 </w:t>
      </w:r>
      <w:hyperlink w:history="0" r:id="rId94" w:tooltip="Постановление Правительства РФ от 19.08.2022 N 1461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1461</w:t>
        </w:r>
      </w:hyperlink>
      <w:r>
        <w:rPr>
          <w:sz w:val="20"/>
        </w:rPr>
        <w:t xml:space="preserve">, от 02.09.2022 </w:t>
      </w:r>
      <w:hyperlink w:history="0" r:id="rId95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1545</w:t>
        </w:r>
      </w:hyperlink>
      <w:r>
        <w:rPr>
          <w:sz w:val="20"/>
        </w:rPr>
        <w:t xml:space="preserve">, от 12.12.2022 </w:t>
      </w:r>
      <w:hyperlink w:history="0" r:id="rId96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2290</w:t>
        </w:r>
      </w:hyperlink>
      <w:r>
        <w:rPr>
          <w:sz w:val="20"/>
        </w:rPr>
        <w:t xml:space="preserve">)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11(1). В целях предоставления субсидии на цели, предусмотренные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абзацем семнадцатым подпункта "б" пункта 2</w:t>
        </w:r>
      </w:hyperlink>
      <w:r>
        <w:rPr>
          <w:sz w:val="20"/>
        </w:rPr>
        <w:t xml:space="preserve"> настоящих Правил, работодатель, включенный в перечень организаций, направляет заявление с приложением перечня свободных рабочих мест и вакантных должностей, на которые предполагается трудоустройство граждан, соответствующих критериям, установленным </w:t>
      </w:r>
      <w:hyperlink w:history="0" w:anchor="P95" w:tooltip="2(3). Для включения профессии (должности, специальности) в перечень профессий профессия (должность, специальность) должна соответствовать следующим критериям:">
        <w:r>
          <w:rPr>
            <w:sz w:val="20"/>
            <w:color w:val="0000ff"/>
          </w:rPr>
          <w:t xml:space="preserve">пунктом 2(3)</w:t>
        </w:r>
      </w:hyperlink>
      <w:r>
        <w:rPr>
          <w:sz w:val="20"/>
        </w:rPr>
        <w:t xml:space="preserve"> настоящих Правил, в органы службы занятости с использованием личного кабинета на единой цифровой платформе.</w:t>
      </w:r>
    </w:p>
    <w:p>
      <w:pPr>
        <w:pStyle w:val="0"/>
        <w:jc w:val="both"/>
      </w:pPr>
      <w:r>
        <w:rPr>
          <w:sz w:val="20"/>
        </w:rPr>
        <w:t xml:space="preserve">(п. 11(1) введен </w:t>
      </w:r>
      <w:hyperlink w:history="0" r:id="rId97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Форма заявления и перечня свободных рабочих мест и вакантных должностей, указанных в </w:t>
      </w:r>
      <w:hyperlink w:history="0" w:anchor="P167" w:tooltip="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абзацами вторым - пятым и четырнадцатым - шестнадцатым подпункта &quot;б&quot; пункта 2 настоящих Правил, трудоустроенных граждан, в органы службы занятости с использованием личного кабинета единой цифровой платформы.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 и </w:t>
      </w:r>
      <w:hyperlink w:history="0" w:anchor="P169" w:tooltip="11(1). В целях предоставления субсидии на цели, предусмотренные абзацем семнадцатым подпункта &quot;б&quot; пункта 2 настоящих Правил, работодатель, включенный в перечень организаций, направляет заявление с приложением перечня свободных рабочих мест и вакантных должностей, на которые предполагается трудоустройство граждан, соответствующих критериям, установленным пунктом 2(3) настоящих Правил, в органы службы занятости с использованием личного кабинета на единой цифровой платформе.">
        <w:r>
          <w:rPr>
            <w:sz w:val="20"/>
            <w:color w:val="0000ff"/>
          </w:rPr>
          <w:t xml:space="preserve">11(1)</w:t>
        </w:r>
      </w:hyperlink>
      <w:r>
        <w:rPr>
          <w:sz w:val="20"/>
        </w:rP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Органы службы занятости в рамках полномочий, предусмотренных </w:t>
      </w:r>
      <w:hyperlink w:history="0" r:id="rId99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history="0" w:anchor="P69" w:tooltip="относятся к категории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75" w:tooltip="относятся к категории молодежи в возрасте до 30 лет включительно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и </w:t>
      </w:r>
      <w:hyperlink w:history="0" w:anchor="P78" w:tooltip="относятся к категории лиц, с которыми в соответствии с Трудовым кодексом Российской Федерации возможно заключение трудового договора;">
        <w:r>
          <w:rPr>
            <w:sz w:val="20"/>
            <w:color w:val="0000ff"/>
          </w:rPr>
          <w:t xml:space="preserve">четырнадцатым</w:t>
        </w:r>
      </w:hyperlink>
      <w:r>
        <w:rPr>
          <w:sz w:val="20"/>
        </w:rPr>
        <w:t xml:space="preserve"> -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семнадцатым подпункта "б" пункта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100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04.06.2022 </w:t>
      </w:r>
      <w:hyperlink w:history="0" r:id="rId101" w:tooltip="Постановление Правительства РФ от 04.06.2022 N 1021 &quot;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N 1021</w:t>
        </w:r>
      </w:hyperlink>
      <w:r>
        <w:rPr>
          <w:sz w:val="20"/>
        </w:rPr>
        <w:t xml:space="preserve">, от 19.08.2022 </w:t>
      </w:r>
      <w:hyperlink w:history="0" r:id="rId102" w:tooltip="Постановление Правительства РФ от 19.08.2022 N 1461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1461</w:t>
        </w:r>
      </w:hyperlink>
      <w:r>
        <w:rPr>
          <w:sz w:val="20"/>
        </w:rPr>
        <w:t xml:space="preserve">, от 02.09.2022 </w:t>
      </w:r>
      <w:hyperlink w:history="0" r:id="rId103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1545</w:t>
        </w:r>
      </w:hyperlink>
      <w:r>
        <w:rPr>
          <w:sz w:val="20"/>
        </w:rPr>
        <w:t xml:space="preserve">, от 12.12.2022 </w:t>
      </w:r>
      <w:hyperlink w:history="0" r:id="rId104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2290</w:t>
        </w:r>
      </w:hyperlink>
      <w:r>
        <w:rPr>
          <w:sz w:val="20"/>
        </w:rPr>
        <w:t xml:space="preserve">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Работодатель вправе подать в Фонд заявление об отказе в предоставлении субсидии.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Исполнительные органы субъектов Российской Федерации, осуществляющие полномочия в сфере занятости населения: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ежемесячно представляют в Федеральную службу по труду и занятости информацию о численности трудоустроенных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24.09.2021 </w:t>
      </w:r>
      <w:hyperlink w:history="0" r:id="rId108" w:tooltip="Постановление Правительства РФ от 24.09.2021 N 1607 &quot;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&quot; {КонсультантПлюс}">
        <w:r>
          <w:rPr>
            <w:sz w:val="20"/>
            <w:color w:val="0000ff"/>
          </w:rPr>
          <w:t xml:space="preserve">N 1607</w:t>
        </w:r>
      </w:hyperlink>
      <w:r>
        <w:rPr>
          <w:sz w:val="20"/>
        </w:rPr>
        <w:t xml:space="preserve">, от 18.03.2022 </w:t>
      </w:r>
      <w:hyperlink w:history="0" r:id="rId109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субсидии на цели, предусмотренные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абзацем семнадцатым подпункта "б" пункта 2</w:t>
        </w:r>
      </w:hyperlink>
      <w:r>
        <w:rPr>
          <w:sz w:val="20"/>
        </w:rPr>
        <w:t xml:space="preserve"> настоящих Правил, указанное заявление подается работодателем не ранее чем через 3 месяца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4 месяцев со дня заключения этого трудового договора.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0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Заявление, указанное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формируется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следующих сведений о работодателе: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следующих сведений по каждому трудоустроенному гражданину: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страховой номер индивидуального лицевого счета в системе обязательного пенсионного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страховых взносов в государственные внебюджетные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районного коэффициента;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заключения трудового договора и дата, с которой трудоустроенный гражданин приступил к исполнению трудовых обязанностей;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приказа работодателя о приеме на работу гражданина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сведений о подтверждении соответствия условиям, указанным в </w:t>
      </w:r>
      <w:hyperlink w:history="0" w:anchor="P108" w:tooltip="5. Для получения субсидии на цели, предусмотренные подпунктом &quot;а&quot; и абзацами вторым - пятым и четырнадцатым - шестнадцатым подпункта &quot;б&quot; пункта 2 настоящих Правил, работодатель включается в реестр при соблюдении следующих условий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17(1). Для получения субсидии на цели, предусмотренные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абзацем семнадцатым подпункта "б" пункта 2</w:t>
        </w:r>
      </w:hyperlink>
      <w:r>
        <w:rPr>
          <w:sz w:val="20"/>
        </w:rPr>
        <w:t xml:space="preserve"> настоящих Правил, в заявление, указанное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включаются в том числе наименование государственного учреждения службы занятости населения (далее - центр занятости населения), в котором трудоустроенный гражданин был зарегистрирован в качестве безработного или в целях поиска подходящей работы, период, когда трудоустроенный гражданин был зарегистрирован в качестве безработного или в целях поиска подходящей работы, а также подтверждение выполнения работодателем требований, предусмотренных </w:t>
      </w:r>
      <w:hyperlink w:history="0" w:anchor="P140" w:tooltip="ж)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">
        <w:r>
          <w:rPr>
            <w:sz w:val="20"/>
            <w:color w:val="0000ff"/>
          </w:rPr>
          <w:t xml:space="preserve">подпунктом "ж" пункта 5(2)</w:t>
        </w:r>
      </w:hyperlink>
      <w:r>
        <w:rPr>
          <w:sz w:val="20"/>
        </w:rPr>
        <w:t xml:space="preserve"> настоящих Правил. Сведения, касающиеся регистрации гражданина в качестве безработного или в целях поиска подходящей работы, представляются гражданином работодателю при поступлении на работу.</w:t>
      </w:r>
    </w:p>
    <w:p>
      <w:pPr>
        <w:pStyle w:val="0"/>
        <w:jc w:val="both"/>
      </w:pPr>
      <w:r>
        <w:rPr>
          <w:sz w:val="20"/>
        </w:rPr>
        <w:t xml:space="preserve">(п. 17(1) введен </w:t>
      </w:r>
      <w:hyperlink w:history="0" r:id="rId114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2290; в ред. </w:t>
      </w:r>
      <w:hyperlink w:history="0" r:id="rId115" w:tooltip="Постановление Правительства РФ от 31.03.2023 N 520 &quot;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31.03.2023 N 520)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Формат представления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определяется Фондом.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Фонд (в том числе с использованием каналов межведомственного взаимодействия)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history="0" w:anchor="P176" w:tooltip="15. Исполнительные органы субъектов Российской Федерации, осуществляющие полномочия в сфере занятости населени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идентификацию трудоустроенных граждан, указанных в заявлении, указанном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w:history="0" r:id="rId117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Федеральную налоговую службу.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118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24.11.2022 </w:t>
      </w:r>
      <w:hyperlink w:history="0" r:id="rId119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2134</w:t>
        </w:r>
      </w:hyperlink>
      <w:r>
        <w:rPr>
          <w:sz w:val="20"/>
        </w:rPr>
        <w:t xml:space="preserve">)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19(1). Для получения субсидии на цели, предусмотренные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абзацем семнадцатым подпункта "б" пункта 2</w:t>
        </w:r>
      </w:hyperlink>
      <w:r>
        <w:rPr>
          <w:sz w:val="20"/>
        </w:rPr>
        <w:t xml:space="preserve"> настоящих Правил, при подаче работодателем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Фонд (в том числе с использованием каналов межведомственного взаимодействия) осуществляет проверку: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факта постановки центром занятости населения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километров, гражданина на регистрационный учет в качестве безработного или в целях поиска подходящей работы перед трудоустройством в организацию, включенную в перечень организаций, - путем направления с использованием единой системы межведомственного электронного взаимодействия запроса в центр занятости населения, где гражданин был зарегистрирован в качестве безработного или в целях поиска подходящей работы;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РФ от 31.03.2023 N 520 &quot;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31.03.2023 N 520)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факта трудоустройства в организацию, включенную в перечень организаций, и выплаты работодателем гражданину заработной платы в размере не ниже величины минимального размера оплаты труда, установленного Федеральным </w:t>
      </w:r>
      <w:hyperlink w:history="0" r:id="rId121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минимальном размере оплаты труда", - на основании данных о заключенных трудовых договорах.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направления предусмотренных настоящим пунктом запросов в центры занятости населения такие запросы направляются Фондом в течение 3 рабочих дней со дня регистрации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ответов на запросы Фонда, предусмотренные настоящим пунктом, - не более 5 рабочих дней.</w:t>
      </w:r>
    </w:p>
    <w:p>
      <w:pPr>
        <w:pStyle w:val="0"/>
        <w:jc w:val="both"/>
      </w:pPr>
      <w:r>
        <w:rPr>
          <w:sz w:val="20"/>
        </w:rPr>
        <w:t xml:space="preserve">(п. 19(1) введен </w:t>
      </w:r>
      <w:hyperlink w:history="0" r:id="rId122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Указанные в </w:t>
      </w:r>
      <w:hyperlink w:history="0" w:anchor="P211" w:tooltip="19. Фонд (в том числе с использованием каналов межведомственного взаимодействия) осуществляет: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216" w:tooltip="19(1). Для получения субсидии на цели, предусмотренные абзацем семнадцатым подпункта &quot;б&quot; пункта 2 настоящих Правил, при подаче работодателем заявления, указанного в пункте 16 настоящих Правил, Фонд (в том числе с использованием каналов межведомственного взаимодействия) осуществляет проверку:">
        <w:r>
          <w:rPr>
            <w:sz w:val="20"/>
            <w:color w:val="0000ff"/>
          </w:rPr>
          <w:t xml:space="preserve">19(1)</w:t>
        </w:r>
      </w:hyperlink>
      <w:r>
        <w:rPr>
          <w:sz w:val="20"/>
        </w:rPr>
        <w:t xml:space="preserve"> настоящих Правил проверки и идентификации осуществляются Фондом по истечении каждого из периодов, указанных соответственно в </w:t>
      </w:r>
      <w:hyperlink w:history="0" w:anchor="P153" w:tooltip="10. Предоставление субсидии в целях, предусмотренных подпунктом &quot;а&quot; и абзацами вторым - пятым и четырнадцатым - шестнадцатым подпункта &quot;б&quot; пункта 2 настоящих Правил, осуществляется Фондо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или </w:t>
      </w:r>
      <w:hyperlink w:history="0" w:anchor="P159" w:tooltip="10(1). Предоставление субсидии в целях, предусмотренных абзацем семнадцатым подпункта &quot;б&quot; пункта 2 настоящих Правил, осуществляется Фондом:">
        <w:r>
          <w:rPr>
            <w:sz w:val="20"/>
            <w:color w:val="0000ff"/>
          </w:rPr>
          <w:t xml:space="preserve">пункте 10(1)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123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12.12.2022 N 2290)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итогам проверки и идентификации, установленных </w:t>
      </w:r>
      <w:hyperlink w:history="0" w:anchor="P211" w:tooltip="19. Фонд (в том числе с использованием каналов межведомственного взаимодействия) осуществляет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или </w:t>
      </w:r>
      <w:hyperlink w:history="0" w:anchor="P216" w:tooltip="19(1). Для получения субсидии на цели, предусмотренные абзацем семнадцатым подпункта &quot;б&quot; пункта 2 настоящих Правил, при подаче работодателем заявления, указанного в пункте 16 настоящих Правил, Фонд (в том числе с использованием каналов межведомственного взаимодействия) осуществляет проверку:">
        <w:r>
          <w:rPr>
            <w:sz w:val="20"/>
            <w:color w:val="0000ff"/>
          </w:rPr>
          <w:t xml:space="preserve">пунктом 19(1)</w:t>
        </w:r>
      </w:hyperlink>
      <w:r>
        <w:rPr>
          <w:sz w:val="20"/>
        </w:rP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настоящих Правил, сведения о которых направлены в Фонд в соответствии с </w:t>
      </w:r>
      <w:hyperlink w:history="0" w:anchor="P176" w:tooltip="15. Исполнительные органы субъектов Российской Федерации, осуществляющие полномочия в сфере занятости населени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124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12.12.2022 </w:t>
      </w:r>
      <w:hyperlink w:history="0" r:id="rId125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2290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подтверждения соответствия работодателя условиям, установленным </w:t>
      </w:r>
      <w:hyperlink w:history="0" w:anchor="P108" w:tooltip="5. Для получения субсидии на цели, предусмотренные подпунктом &quot;а&quot; и абзацами вторым - пятым и четырнадцатым - шестнадцатым подпункта &quot;б&quot; пункта 2 настоящих Правил, работодатель включается в реестр при соблюдении следующих условий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или </w:t>
      </w:r>
      <w:hyperlink w:history="0" w:anchor="P130" w:tooltip="5(2). Для получения субсидии на цели, предусмотренные абзацем семнадцатым подпункта &quot;б&quot; пункта 2 настоящих Правил, работодатель включается в реестр при соблюдении следующих условий:">
        <w:r>
          <w:rPr>
            <w:sz w:val="20"/>
            <w:color w:val="0000ff"/>
          </w:rPr>
          <w:t xml:space="preserve">пунктом 5(2)</w:t>
        </w:r>
      </w:hyperlink>
      <w:r>
        <w:rPr>
          <w:sz w:val="20"/>
        </w:rP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12.12.2022 N 2290)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Фонд в случае отрицательного результата проверки и идентификации, установленных </w:t>
      </w:r>
      <w:hyperlink w:history="0" w:anchor="P211" w:tooltip="19. Фонд (в том числе с использованием каналов межведомственного взаимодействия) осуществляет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или </w:t>
      </w:r>
      <w:hyperlink w:history="0" w:anchor="P216" w:tooltip="19(1). Для получения субсидии на цели, предусмотренные абзацем семнадцатым подпункта &quot;б&quot; пункта 2 настоящих Правил, при подаче работодателем заявления, указанного в пункте 16 настоящих Правил, Фонд (в том числе с использованием каналов межведомственного взаимодействия) осуществляет проверку:">
        <w:r>
          <w:rPr>
            <w:sz w:val="20"/>
            <w:color w:val="0000ff"/>
          </w:rPr>
          <w:t xml:space="preserve">пунктом 19(1)</w:t>
        </w:r>
      </w:hyperlink>
      <w:r>
        <w:rPr>
          <w:sz w:val="20"/>
        </w:rPr>
        <w:t xml:space="preserve"> настоящих Правил, в течение 10 рабочих дней со дня направления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Фонд в случае положительного результата проверки и идентификации, установленных </w:t>
      </w:r>
      <w:hyperlink w:history="0" w:anchor="P211" w:tooltip="19. Фонд (в том числе с использованием каналов межведомственного взаимодействия) осуществляет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настоящих Правил, производит расчет размера субсидии в соответствии с </w:t>
      </w:r>
      <w:hyperlink w:history="0" w:anchor="P147" w:tooltip="9. Размер субсидии работодателям, указанным в подпункте &quot;а&quot; пункта 2 настоящих Правил, определяется как произведение величины минимального размера оплаты труда, установленного с 1 января 2022 г. Федеральным законом &quot;О минимальном размере оплаты труда&quot;, увеличенной на сумму страховых взносов в государственные внебюджетные фонды и районный коэффициент, на фактическую численность трудоустроенных в 2022 году граждан из числа отдельных категорий, соответствующих критериям, установленным подпунктом &quot;б&quot; пункта 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или </w:t>
      </w:r>
      <w:hyperlink w:history="0" w:anchor="P150" w:tooltip="9(1). Размер субсидии, предоставляемой работодателям, указанным в абзаце семнадцатом подпункта &quot;б&quot; пункта 2 настоящих Правил, определяется как произведение размера выплаты, предусмотренной на одного трудоустроенного гражданина, на фактическую численность граждан, трудоустроенных по профессии (должности, специальности), включенной в перечень профессий, по истечении 3, 6, 9 и 12-го месяцев с даты их трудоустройства.">
        <w:r>
          <w:rPr>
            <w:sz w:val="20"/>
            <w:color w:val="0000ff"/>
          </w:rPr>
          <w:t xml:space="preserve">пунктом 9(1)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12.12.2022 N 2290)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на расчетные счета работодателя, открытые в российских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Предоставление субсидии на цели, предусмотренные </w:t>
      </w:r>
      <w:hyperlink w:history="0" w:anchor="P66" w:tooltip="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 подпунктом &quot;б&quot; настоящего пункта (в редакции постановления Правительства Российской Федерации от 13 марта 2021 г. N 362 &quot;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&quot;, д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и </w:t>
      </w:r>
      <w:hyperlink w:history="0" w:anchor="P69" w:tooltip="относятся к категории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75" w:tooltip="относятся к категории молодежи в возрасте до 30 лет включительно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и </w:t>
      </w:r>
      <w:hyperlink w:history="0" w:anchor="P78" w:tooltip="относятся к категории лиц, с которыми в соответствии с Трудовым кодексом Российской Федерации возможно заключение трудового договора;">
        <w:r>
          <w:rPr>
            <w:sz w:val="20"/>
            <w:color w:val="0000ff"/>
          </w:rPr>
          <w:t xml:space="preserve">четырнадцатым</w:t>
        </w:r>
      </w:hyperlink>
      <w:r>
        <w:rPr>
          <w:sz w:val="20"/>
        </w:rPr>
        <w:t xml:space="preserve"> - </w:t>
      </w:r>
      <w:hyperlink w:history="0" w:anchor="P80" w:tooltip="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&quot;Налог на профессиональный доход&quot;;">
        <w:r>
          <w:rPr>
            <w:sz w:val="20"/>
            <w:color w:val="0000ff"/>
          </w:rPr>
          <w:t xml:space="preserve">шестнадцатым подпункта "б" пункта 2</w:t>
        </w:r>
      </w:hyperlink>
      <w:r>
        <w:rPr>
          <w:sz w:val="20"/>
        </w:rPr>
        <w:t xml:space="preserve"> настоящих Правил,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history="0" w:anchor="P211" w:tooltip="19. Фонд (в том числе с использованием каналов межведомственного взаимодействия) осуществляет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history="0" w:anchor="P225" w:tooltip="21. По итогам проверки и идентификации, установленных пунктом 19 или пунктом 19(1) настоящих Правил, для расчета размера субсидии принимаются только те трудоустроенные граждане из числа указанных в заявлении, предусмотренном пунктом 16 настоящих Правил, сведения о которых направлены в Фонд в соответствии с пунктом 15 настоящих Правил.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 - </w:t>
      </w:r>
      <w:hyperlink w:history="0" w:anchor="P233" w:tooltip="25. Предоставление субсидии осуществляется Фондом в течение 10 рабочих дней со дня направления заявления, указанного в пункте 16 настоящих Правил, путем перечисления в соответствии с реквизитами, указанными работодателем в заявлении, указанном в пункте 16 настоящих Правил, на расчетные счета работодателя, открытые в российских кредитных организациях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16.06.2021 </w:t>
      </w:r>
      <w:hyperlink w:history="0" r:id="rId129" w:tooltip="Постановление Правительства РФ от 16.06.2021 N 915 &quot;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&quot; {КонсультантПлюс}">
        <w:r>
          <w:rPr>
            <w:sz w:val="20"/>
            <w:color w:val="0000ff"/>
          </w:rPr>
          <w:t xml:space="preserve">N 915</w:t>
        </w:r>
      </w:hyperlink>
      <w:r>
        <w:rPr>
          <w:sz w:val="20"/>
        </w:rPr>
        <w:t xml:space="preserve">, от 18.03.2022 </w:t>
      </w:r>
      <w:hyperlink w:history="0" r:id="rId130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12.12.2022 </w:t>
      </w:r>
      <w:hyperlink w:history="0" r:id="rId131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2290</w:t>
        </w:r>
      </w:hyperlink>
      <w:r>
        <w:rPr>
          <w:sz w:val="20"/>
        </w:rPr>
        <w:t xml:space="preserve">)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настоящих Правил, с пояснением работодателя, подтверждающим обоснованность такого перерасчета.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 представления указанного заявления определяется Фондом.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отрицательного результата проверки и идентификации, предусмотренных </w:t>
      </w:r>
      <w:hyperlink w:history="0" w:anchor="P211" w:tooltip="19. Фонд (в том числе с использованием каналов межведомственного взаимодействия) осуществляет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или </w:t>
      </w:r>
      <w:hyperlink w:history="0" w:anchor="P216" w:tooltip="19(1). Для получения субсидии на цели, предусмотренные абзацем семнадцатым подпункта &quot;б&quot; пункта 2 настоящих Правил, при подаче работодателем заявления, указанного в пункте 16 настоящих Правил, Фонд (в том числе с использованием каналов межведомственного взаимодействия) осуществляет проверку:">
        <w:r>
          <w:rPr>
            <w:sz w:val="20"/>
            <w:color w:val="0000ff"/>
          </w:rPr>
          <w:t xml:space="preserve">пунктом 19(1)</w:t>
        </w:r>
      </w:hyperlink>
      <w:r>
        <w:rPr>
          <w:sz w:val="20"/>
        </w:rPr>
        <w:t xml:space="preserve"> настоящих Правил, Фонд в течение 10 рабочих дней со дня направления заявления, указанного в </w:t>
      </w:r>
      <w:hyperlink w:history="0" w:anchor="P236" w:tooltip="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пункте 16 настоящих Правил, для перерасчета размера субсидии, предоставленной Фондом, работодатель направляет в Фонд заявление в порядке, установленном пунктом 16 настоящих Правил, с пояснением работодателя, подтверждающим обоснованность такого перерасчета.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После проведения проверки и идентификации, предусмотренных </w:t>
      </w:r>
      <w:hyperlink w:history="0" w:anchor="P211" w:tooltip="19. Фонд (в том числе с использованием каналов межведомственного взаимодействия) осуществляет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history="0" w:anchor="P236" w:tooltip="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пункте 16 настоящих Правил, для перерасчета размера субсидии, предоставленной Фондом, работодатель направляет в Фонд заявление в порядке, установленном пунктом 16 настоящих Правил, с пояснением работодателя, подтверждающим обоснованность такого перерасчета.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Работодатель, направляя заявление, указанное в </w:t>
      </w:r>
      <w:hyperlink w:history="0" w:anchor="P182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дает согласие: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достижение результата предоставления субсидии, установленного </w:t>
      </w:r>
      <w:hyperlink w:history="0" w:anchor="P261" w:tooltip="35. Результатом предоставления субсидии являются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возврат в доход бюджета Фонда полученной субсидии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history="0" w:anchor="P153" w:tooltip="10. Предоставление субсидии в целях, предусмотренных подпунктом &quot;а&quot; и абзацами вторым - пятым и четырнадцатым - шестнадцатым подпункта &quot;б&quot; пункта 2 настоящих Правил, осуществляется Фондо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36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24.11.2022 N 2134)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31(1). Работодатель несет ответственность за представление недостоверных сведений (за исключением сведений о регистрации гражданина в качестве безработного или в целях поиска подходящей работы) либо сокрытие сведений, влияющих на право получения субсидии,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31(1) введен </w:t>
      </w:r>
      <w:hyperlink w:history="0" r:id="rId137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12.12.2022 N 2290)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Проверка соблюдения условий предоставления субсидии, указанных в </w:t>
      </w:r>
      <w:hyperlink w:history="0" w:anchor="P110" w:tooltip="а) наличие государственной регистрации работодателя в соответствии с законодательством Российской Федерации, осуществленной до 1 января 2023 г.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13" w:tooltip="в) отсутствие у работодателя на дату направления в Фонд заявления, указанного в пункте 16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">
        <w:r>
          <w:rPr>
            <w:sz w:val="20"/>
            <w:color w:val="0000ff"/>
          </w:rPr>
          <w:t xml:space="preserve">"в" пункта 5</w:t>
        </w:r>
      </w:hyperlink>
      <w:r>
        <w:rPr>
          <w:sz w:val="20"/>
        </w:rP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history="0" w:anchor="P153" w:tooltip="10. Предоставление субсидии в целях, предусмотренных подпунктом &quot;а&quot; и абзацами вторым - пятым и четырнадцатым - шестнадцатым подпункта &quot;б&quot; пункта 2 настоящих Правил, осуществляется Фондо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или </w:t>
      </w:r>
      <w:hyperlink w:history="0" w:anchor="P159" w:tooltip="10(1). Предоставление субсидии в целях, предусмотренных абзацем семнадцатым подпункта &quot;б&quot; пункта 2 настоящих Правил, осуществляется Фондом:">
        <w:r>
          <w:rPr>
            <w:sz w:val="20"/>
            <w:color w:val="0000ff"/>
          </w:rPr>
          <w:t xml:space="preserve">пунктом 10(1)</w:t>
        </w:r>
      </w:hyperlink>
      <w:r>
        <w:rPr>
          <w:sz w:val="20"/>
        </w:rP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16.06.2021 </w:t>
      </w:r>
      <w:hyperlink w:history="0" r:id="rId138" w:tooltip="Постановление Правительства РФ от 16.06.2021 N 915 &quot;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&quot; {КонсультантПлюс}">
        <w:r>
          <w:rPr>
            <w:sz w:val="20"/>
            <w:color w:val="0000ff"/>
          </w:rPr>
          <w:t xml:space="preserve">N 915</w:t>
        </w:r>
      </w:hyperlink>
      <w:r>
        <w:rPr>
          <w:sz w:val="20"/>
        </w:rPr>
        <w:t xml:space="preserve">, от 18.03.2022 </w:t>
      </w:r>
      <w:hyperlink w:history="0" r:id="rId139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12.12.2022 </w:t>
      </w:r>
      <w:hyperlink w:history="0" r:id="rId140" w:tooltip="Постановление Правительства РФ от 12.12.2022 N 229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2290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случаев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history="0" w:anchor="P153" w:tooltip="10. Предоставление субсидии в целях, предусмотренных подпунктом &quot;а&quot; и абзацами вторым - пятым и четырнадцатым - шестнадцатым подпункта &quot;б&quot; пункта 2 настоящих Правил, осуществляется Фондо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Правил, соответствующие средства подлежат возврату в доход бюджета Фонда: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10 рабочих дней со дня получения работодателем требования, направленного Фондом;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органа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Постановление Правительства РФ от 31.03.2023 N 520 &quot;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31.03.2023 N 520)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Результатом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работодателей, указанных в абзацах втором - пятом и четырнадцатом - шестнадцатом подпункта "б" пункта 2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работодателей, указанных в </w:t>
      </w:r>
      <w:hyperlink w:history="0" w:anchor="P81" w:tooltip="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...">
        <w:r>
          <w:rPr>
            <w:sz w:val="20"/>
            <w:color w:val="0000ff"/>
          </w:rPr>
          <w:t xml:space="preserve">абзаце семнадцатом подпункта "б" пункта 2</w:t>
        </w:r>
      </w:hyperlink>
      <w:r>
        <w:rPr>
          <w:sz w:val="20"/>
        </w:rPr>
        <w:t xml:space="preserve"> настоящих Правил, - обеспечение занятости 100 процентов трудоустроенных граждан по истечении 3-го, и (или) 6-го, и (или) 9-го, и (или) 12-го месяцев работы от численности граждан, проработавших соответственно 3-й, и (или) 6-й, и (или) 9-й, и (или) 12-й месяцы с даты трудоустройства.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служба по труду и занятости совместно с Фондом и исполнительными органами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Исполнительные органы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>
      <w:pPr>
        <w:pStyle w:val="0"/>
        <w:jc w:val="both"/>
      </w:pPr>
      <w:r>
        <w:rPr>
          <w:sz w:val="20"/>
        </w:rPr>
        <w:t xml:space="preserve">(п. 35 в ред. </w:t>
      </w:r>
      <w:hyperlink w:history="0" r:id="rId143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2134 (ред. 12.12.2022))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если работодателем по истечении соответствующих периодов, указанных в </w:t>
      </w:r>
      <w:hyperlink w:history="0" w:anchor="P261" w:tooltip="35. Результатом предоставления субсидии являются:">
        <w:r>
          <w:rPr>
            <w:sz w:val="20"/>
            <w:color w:val="0000ff"/>
          </w:rPr>
          <w:t xml:space="preserve">абзаце первом пункта 35</w:t>
        </w:r>
      </w:hyperlink>
      <w:r>
        <w:rPr>
          <w:sz w:val="20"/>
        </w:rPr>
        <w:t xml:space="preserve"> настоящих Правил, допущено недостижение значения результата предоставления субсидии, установленного </w:t>
      </w:r>
      <w:hyperlink w:history="0" w:anchor="P261" w:tooltip="35. Результатом предоставления субсидии являются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144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24.11.2022 </w:t>
      </w:r>
      <w:hyperlink w:history="0" r:id="rId145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2134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x k,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- размер субсидии, предоставленной работодателю;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Коэффициент возврата субсидии (k)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6858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по истечении соответствующих периодов, указанных в </w:t>
      </w:r>
      <w:hyperlink w:history="0" w:anchor="P261" w:tooltip="35. Результатом предоставления субсидии являются:">
        <w:r>
          <w:rPr>
            <w:sz w:val="20"/>
            <w:color w:val="0000ff"/>
          </w:rPr>
          <w:t xml:space="preserve">абзаце первом пункта 35</w:t>
        </w:r>
      </w:hyperlink>
      <w:r>
        <w:rPr>
          <w:sz w:val="20"/>
        </w:rPr>
        <w:t xml:space="preserve"> настоящих Правил, значение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18.03.2022 </w:t>
      </w:r>
      <w:hyperlink w:history="0" r:id="rId147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398</w:t>
        </w:r>
      </w:hyperlink>
      <w:r>
        <w:rPr>
          <w:sz w:val="20"/>
        </w:rPr>
        <w:t xml:space="preserve">, от 24.11.2022 </w:t>
      </w:r>
      <w:hyperlink w:history="0" r:id="rId148" w:tooltip="Постановление Правительства РФ от 24.11.2022 N 2134 (ред. от 12.12.2022)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N 2134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результата предоставления субсидии, установленного </w:t>
      </w:r>
      <w:hyperlink w:history="0" w:anchor="P261" w:tooltip="35. Результатом предоставления субсидии являются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Основанием для освобождения работодателя от применения мер ответственности, предусмотренных </w:t>
      </w:r>
      <w:hyperlink w:history="0" w:anchor="P266" w:tooltip="36. В случае если работодателем по истечении соответствующих периодов, указанных в абзаце первом пункта 35 настоящих Правил, допущено недостижение значения результата предоставления субсидии, установленного пунктом 35 настоящих Правил, размер средств, подлежащих возврату в бюджет Фонда до 1 июня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Работодатель может воспользоваться правом на получение субсидии за одного и того же трудоустроенного гражданина однократно.</w:t>
      </w:r>
    </w:p>
    <w:p>
      <w:pPr>
        <w:pStyle w:val="0"/>
        <w:jc w:val="both"/>
      </w:pPr>
      <w:r>
        <w:rPr>
          <w:sz w:val="20"/>
        </w:rPr>
        <w:t xml:space="preserve">(п. 40 введен </w:t>
      </w:r>
      <w:hyperlink w:history="0" r:id="rId150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history="0" w:anchor="P211" w:tooltip="19. Фонд (в том числе с использованием каналов межведомственного взаимодействия) осуществляет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настоящих Правил, в </w:t>
      </w:r>
      <w:hyperlink w:history="0" r:id="rId151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41 введен </w:t>
      </w:r>
      <w:hyperlink w:history="0" r:id="rId152" w:tooltip="Постановление Правительства РФ от 18.03.2022 N 398 &quot;О внесении изменений в постановление Правительства Российской Федерации от 13 марта 2021 г. N 3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18.03.2022 N 398)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13.03.2021 N 362</w:t>
            <w:br/>
            <w:t>(ред. от 31.03.2023)</w:t>
            <w:br/>
            <w:t>"О государственной поддержке в 2023 году юридиче...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09BC9933C053A8D180FD0F2BBE6DFF52CADF30655AECF5905BC054A59D1ACAB88C413A670CFB6E4E934060348C6F44971303D3FE00B577f160I" TargetMode = "External"/>
	<Relationship Id="rId8" Type="http://schemas.openxmlformats.org/officeDocument/2006/relationships/hyperlink" Target="consultantplus://offline/ref=CB09BC9933C053A8D180FD0F2BBE6DFF52CBDE356E50ECF5905BC054A59D1ACAB88C413A670CFB6E4E934060348C6F44971303D3FE00B577f160I" TargetMode = "External"/>
	<Relationship Id="rId9" Type="http://schemas.openxmlformats.org/officeDocument/2006/relationships/hyperlink" Target="consultantplus://offline/ref=CB09BC9933C053A8D180FD0F2BBE6DFF55C3DA376950ECF5905BC054A59D1ACAB88C413A670CFB6E4E934060348C6F44971303D3FE00B577f160I" TargetMode = "External"/>
	<Relationship Id="rId10" Type="http://schemas.openxmlformats.org/officeDocument/2006/relationships/hyperlink" Target="consultantplus://offline/ref=CB09BC9933C053A8D180FD0F2BBE6DFF55C3D1376E53ECF5905BC054A59D1ACAB88C413A670CFB6E4E934060348C6F44971303D3FE00B577f160I" TargetMode = "External"/>
	<Relationship Id="rId11" Type="http://schemas.openxmlformats.org/officeDocument/2006/relationships/hyperlink" Target="consultantplus://offline/ref=CB09BC9933C053A8D180FD0F2BBE6DFF55C0DC3F645BECF5905BC054A59D1ACAB88C413A670CFB6E4E934060348C6F44971303D3FE00B577f160I" TargetMode = "External"/>
	<Relationship Id="rId12" Type="http://schemas.openxmlformats.org/officeDocument/2006/relationships/hyperlink" Target="consultantplus://offline/ref=B0333E0A0F1636E8FA03C3274C717BB3A24EC3C08ED7CBD2DBD5965D69A64E724E099FBB611BE9E1FB59DCDA8CC6DCCE70570A5ECF2CB9DAg567I" TargetMode = "External"/>
	<Relationship Id="rId13" Type="http://schemas.openxmlformats.org/officeDocument/2006/relationships/hyperlink" Target="consultantplus://offline/ref=B0333E0A0F1636E8FA03C3274C717BB3A24EC4C68ADDCBD2DBD5965D69A64E724E099FBB611BE9E0FE59DCDA8CC6DCCE70570A5ECF2CB9DAg567I" TargetMode = "External"/>
	<Relationship Id="rId14" Type="http://schemas.openxmlformats.org/officeDocument/2006/relationships/hyperlink" Target="consultantplus://offline/ref=B0333E0A0F1636E8FA03C3274C717BB3A24EC4C78DD0CBD2DBD5965D69A64E724E099FBB611BE9E0FE59DCDA8CC6DCCE70570A5ECF2CB9DAg567I" TargetMode = "External"/>
	<Relationship Id="rId15" Type="http://schemas.openxmlformats.org/officeDocument/2006/relationships/hyperlink" Target="consultantplus://offline/ref=B0333E0A0F1636E8FA03C3274C717BB3A249C3C38CD7CBD2DBD5965D69A64E724E099FBB611BE9E0FE59DCDA8CC6DCCE70570A5ECF2CB9DAg567I" TargetMode = "External"/>
	<Relationship Id="rId16" Type="http://schemas.openxmlformats.org/officeDocument/2006/relationships/hyperlink" Target="consultantplus://offline/ref=B0333E0A0F1636E8FA03C3274C717BB3A24CC2C48DD7CBD2DBD5965D69A64E724E099FBB611BE9E1F859DCDA8CC6DCCE70570A5ECF2CB9DAg567I" TargetMode = "External"/>
	<Relationship Id="rId17" Type="http://schemas.openxmlformats.org/officeDocument/2006/relationships/hyperlink" Target="consultantplus://offline/ref=B0333E0A0F1636E8FA03C3274C717BB3A24EC4C68ADDCBD2DBD5965D69A64E724E099FBB611BE9E1F959DCDA8CC6DCCE70570A5ECF2CB9DAg567I" TargetMode = "External"/>
	<Relationship Id="rId18" Type="http://schemas.openxmlformats.org/officeDocument/2006/relationships/hyperlink" Target="consultantplus://offline/ref=B0333E0A0F1636E8FA03C3274C717BB3A24CC2C48DD7CBD2DBD5965D69A64E724E099FBB611BE9E1FE59DCDA8CC6DCCE70570A5ECF2CB9DAg567I" TargetMode = "External"/>
	<Relationship Id="rId19" Type="http://schemas.openxmlformats.org/officeDocument/2006/relationships/hyperlink" Target="consultantplus://offline/ref=B0333E0A0F1636E8FA03C3274C717BB3A24EC4C68ADDCBD2DBD5965D69A64E724E099FBB611BE9E1F859DCDA8CC6DCCE70570A5ECF2CB9DAg567I" TargetMode = "External"/>
	<Relationship Id="rId20" Type="http://schemas.openxmlformats.org/officeDocument/2006/relationships/hyperlink" Target="consultantplus://offline/ref=B0333E0A0F1636E8FA03C3274C717BB3A24EC4C381D1CBD2DBD5965D69A64E725C09C7B7631EF7E0FF4C8A8BCAg960I" TargetMode = "External"/>
	<Relationship Id="rId21" Type="http://schemas.openxmlformats.org/officeDocument/2006/relationships/hyperlink" Target="consultantplus://offline/ref=B0333E0A0F1636E8FA03C3274C717BB3A24EC4C68ADDCBD2DBD5965D69A64E724E099FBB611BE9E1FE59DCDA8CC6DCCE70570A5ECF2CB9DAg567I" TargetMode = "External"/>
	<Relationship Id="rId22" Type="http://schemas.openxmlformats.org/officeDocument/2006/relationships/hyperlink" Target="consultantplus://offline/ref=B0333E0A0F1636E8FA03C3274C717BB3A24EC4C78DD0CBD2DBD5965D69A64E724E099FBB611BE9E1FF59DCDA8CC6DCCE70570A5ECF2CB9DAg567I" TargetMode = "External"/>
	<Relationship Id="rId23" Type="http://schemas.openxmlformats.org/officeDocument/2006/relationships/hyperlink" Target="consultantplus://offline/ref=B0333E0A0F1636E8FA03C3274C717BB3A24EC4C68ADDCBD2DBD5965D69A64E724E099FBB611BE9E1F359DCDA8CC6DCCE70570A5ECF2CB9DAg567I" TargetMode = "External"/>
	<Relationship Id="rId24" Type="http://schemas.openxmlformats.org/officeDocument/2006/relationships/hyperlink" Target="consultantplus://offline/ref=B0333E0A0F1636E8FA03C3274C717BB3A24FC4CC80DCCBD2DBD5965D69A64E724E099FBB611BE9E1FB59DCDA8CC6DCCE70570A5ECF2CB9DAg567I" TargetMode = "External"/>
	<Relationship Id="rId25" Type="http://schemas.openxmlformats.org/officeDocument/2006/relationships/hyperlink" Target="consultantplus://offline/ref=B0333E0A0F1636E8FA03C3274C717BB3A24CC2C48DD7CBD2DBD5965D69A64E724E099FBB611BE9E1FC59DCDA8CC6DCCE70570A5ECF2CB9DAg567I" TargetMode = "External"/>
	<Relationship Id="rId26" Type="http://schemas.openxmlformats.org/officeDocument/2006/relationships/hyperlink" Target="consultantplus://offline/ref=B0333E0A0F1636E8FA03C3274C717BB3A24EC4C68ADDCBD2DBD5965D69A64E724E099FBB611BE9E1F259DCDA8CC6DCCE70570A5ECF2CB9DAg567I" TargetMode = "External"/>
	<Relationship Id="rId27" Type="http://schemas.openxmlformats.org/officeDocument/2006/relationships/hyperlink" Target="consultantplus://offline/ref=B0333E0A0F1636E8FA03C3274C717BB3A24FC2C58BDCCBD2DBD5965D69A64E724E099FB96218E2B4AA16DD86CA96CFCC7157085AD3g26DI" TargetMode = "External"/>
	<Relationship Id="rId28" Type="http://schemas.openxmlformats.org/officeDocument/2006/relationships/hyperlink" Target="consultantplus://offline/ref=B0333E0A0F1636E8FA03C3274C717BB3A24CC2C48DD7CBD2DBD5965D69A64E724E099FBB611BE9E1F359DCDA8CC6DCCE70570A5ECF2CB9DAg567I" TargetMode = "External"/>
	<Relationship Id="rId29" Type="http://schemas.openxmlformats.org/officeDocument/2006/relationships/hyperlink" Target="consultantplus://offline/ref=B0333E0A0F1636E8FA03C3274C717BB3A24EC4C68ADDCBD2DBD5965D69A64E724E099FBB611BE9E2FB59DCDA8CC6DCCE70570A5ECF2CB9DAg567I" TargetMode = "External"/>
	<Relationship Id="rId30" Type="http://schemas.openxmlformats.org/officeDocument/2006/relationships/hyperlink" Target="consultantplus://offline/ref=B0333E0A0F1636E8FA03C3274C717BB3A545C7C381DDCBD2DBD5965D69A64E724E099FBB611BE9E0FE59DCDA8CC6DCCE70570A5ECF2CB9DAg567I" TargetMode = "External"/>
	<Relationship Id="rId31" Type="http://schemas.openxmlformats.org/officeDocument/2006/relationships/hyperlink" Target="consultantplus://offline/ref=B0333E0A0F1636E8FA03C3274C717BB3A544C6C68AD7CBD2DBD5965D69A64E724E099FBB611BE9E0FE59DCDA8CC6DCCE70570A5ECF2CB9DAg567I" TargetMode = "External"/>
	<Relationship Id="rId32" Type="http://schemas.openxmlformats.org/officeDocument/2006/relationships/hyperlink" Target="consultantplus://offline/ref=B0333E0A0F1636E8FA03C3274C717BB3A24CC2C48DD7CBD2DBD5965D69A64E724E099FBB611BE9E1F259DCDA8CC6DCCE70570A5ECF2CB9DAg567I" TargetMode = "External"/>
	<Relationship Id="rId33" Type="http://schemas.openxmlformats.org/officeDocument/2006/relationships/hyperlink" Target="consultantplus://offline/ref=B0333E0A0F1636E8FA03C3274C717BB3A24CC9C48AD4CBD2DBD5965D69A64E724E099FBB611BE9E0FE59DCDA8CC6DCCE70570A5ECF2CB9DAg567I" TargetMode = "External"/>
	<Relationship Id="rId34" Type="http://schemas.openxmlformats.org/officeDocument/2006/relationships/hyperlink" Target="consultantplus://offline/ref=B0333E0A0F1636E8FA03C3274C717BB3A24FC4CC80DCCBD2DBD5965D69A64E724E099FBB611BE9E1FE59DCDA8CC6DCCE70570A5ECF2CB9DAg567I" TargetMode = "External"/>
	<Relationship Id="rId35" Type="http://schemas.openxmlformats.org/officeDocument/2006/relationships/hyperlink" Target="consultantplus://offline/ref=B0333E0A0F1636E8FA03C3274C717BB3A24EC3C08ED7CBD2DBD5965D69A64E724E099FBB611BE9E1FB59DCDA8CC6DCCE70570A5ECF2CB9DAg567I" TargetMode = "External"/>
	<Relationship Id="rId36" Type="http://schemas.openxmlformats.org/officeDocument/2006/relationships/hyperlink" Target="consultantplus://offline/ref=B0333E0A0F1636E8FA03C3274C717BB3A24EC4C68ADDCBD2DBD5965D69A64E724E099FBB611BE9E2FA59DCDA8CC6DCCE70570A5ECF2CB9DAg567I" TargetMode = "External"/>
	<Relationship Id="rId37" Type="http://schemas.openxmlformats.org/officeDocument/2006/relationships/hyperlink" Target="consultantplus://offline/ref=B0333E0A0F1636E8FA03C3274C717BB3A24EC4C78DD0CBD2DBD5965D69A64E724E099FBB611BE9E1FE59DCDA8CC6DCCE70570A5ECF2CB9DAg567I" TargetMode = "External"/>
	<Relationship Id="rId38" Type="http://schemas.openxmlformats.org/officeDocument/2006/relationships/hyperlink" Target="consultantplus://offline/ref=B0333E0A0F1636E8FA03C3274C717BB3A249C3C38CD7CBD2DBD5965D69A64E724E099FBB611BE9E0FE59DCDA8CC6DCCE70570A5ECF2CB9DAg567I" TargetMode = "External"/>
	<Relationship Id="rId39" Type="http://schemas.openxmlformats.org/officeDocument/2006/relationships/hyperlink" Target="consultantplus://offline/ref=B0333E0A0F1636E8FA03C3274C717BB3A24EC4C68ADDCBD2DBD5965D69A64E724E099FBB611BE9E2F859DCDA8CC6DCCE70570A5ECF2CB9DAg567I" TargetMode = "External"/>
	<Relationship Id="rId40" Type="http://schemas.openxmlformats.org/officeDocument/2006/relationships/hyperlink" Target="consultantplus://offline/ref=B0333E0A0F1636E8FA03C3274C717BB3A24EC4C68ADDCBD2DBD5965D69A64E724E099FBB611BE9E2FD59DCDA8CC6DCCE70570A5ECF2CB9DAg567I" TargetMode = "External"/>
	<Relationship Id="rId41" Type="http://schemas.openxmlformats.org/officeDocument/2006/relationships/hyperlink" Target="consultantplus://offline/ref=B0333E0A0F1636E8FA03C3274C717BB3A24CC9C78CD4CBD2DBD5965D69A64E724E099FBE681DE2B4AA16DD86CA96CFCC7157085AD3g26DI" TargetMode = "External"/>
	<Relationship Id="rId42" Type="http://schemas.openxmlformats.org/officeDocument/2006/relationships/hyperlink" Target="consultantplus://offline/ref=B0333E0A0F1636E8FA03C3274C717BB3A24CC9C78CD4CBD2DBD5965D69A64E724E099FBE681CE2B4AA16DD86CA96CFCC7157085AD3g26DI" TargetMode = "External"/>
	<Relationship Id="rId43" Type="http://schemas.openxmlformats.org/officeDocument/2006/relationships/hyperlink" Target="consultantplus://offline/ref=B0333E0A0F1636E8FA03C3274C717BB3A24CC9C48AD4CBD2DBD5965D69A64E724E099FBB611BE9E1FA59DCDA8CC6DCCE70570A5ECF2CB9DAg567I" TargetMode = "External"/>
	<Relationship Id="rId44" Type="http://schemas.openxmlformats.org/officeDocument/2006/relationships/hyperlink" Target="consultantplus://offline/ref=B0333E0A0F1636E8FA03C3274C717BB3A24CC9C78CD4CBD2DBD5965D69A64E724E099FBE691AE2B4AA16DD86CA96CFCC7157085AD3g26DI" TargetMode = "External"/>
	<Relationship Id="rId45" Type="http://schemas.openxmlformats.org/officeDocument/2006/relationships/hyperlink" Target="consultantplus://offline/ref=B0333E0A0F1636E8FA03C3274C717BB3A24CC9C48AD4CBD2DBD5965D69A64E724E099FBB611BE9E1F859DCDA8CC6DCCE70570A5ECF2CB9DAg567I" TargetMode = "External"/>
	<Relationship Id="rId46" Type="http://schemas.openxmlformats.org/officeDocument/2006/relationships/hyperlink" Target="consultantplus://offline/ref=B0333E0A0F1636E8FA03C3274C717BB3A24EC4C68ADDCBD2DBD5965D69A64E724E099FBB611BE9E2F359DCDA8CC6DCCE70570A5ECF2CB9DAg567I" TargetMode = "External"/>
	<Relationship Id="rId47" Type="http://schemas.openxmlformats.org/officeDocument/2006/relationships/hyperlink" Target="consultantplus://offline/ref=B0333E0A0F1636E8FA03C3274C717BB3A24FC4CC80DCCBD2DBD5965D69A64E724E099FBB611BE9E1FC59DCDA8CC6DCCE70570A5ECF2CB9DAg567I" TargetMode = "External"/>
	<Relationship Id="rId48" Type="http://schemas.openxmlformats.org/officeDocument/2006/relationships/hyperlink" Target="consultantplus://offline/ref=B0333E0A0F1636E8FA03C3274C717BB3A24EC4C68ADDCBD2DBD5965D69A64E724E099FBB611BE9E3FB59DCDA8CC6DCCE70570A5ECF2CB9DAg567I" TargetMode = "External"/>
	<Relationship Id="rId49" Type="http://schemas.openxmlformats.org/officeDocument/2006/relationships/hyperlink" Target="consultantplus://offline/ref=B0333E0A0F1636E8FA03C3274C717BB3A24FC4CC80DCCBD2DBD5965D69A64E724E099FBB611BE9E1F259DCDA8CC6DCCE70570A5ECF2CB9DAg567I" TargetMode = "External"/>
	<Relationship Id="rId50" Type="http://schemas.openxmlformats.org/officeDocument/2006/relationships/hyperlink" Target="consultantplus://offline/ref=B0333E0A0F1636E8FA03C3274C717BB3A24CC9C78CD4CBD2DBD5965D69A64E725C09C7B7631EF7E0FF4C8A8BCAg960I" TargetMode = "External"/>
	<Relationship Id="rId51" Type="http://schemas.openxmlformats.org/officeDocument/2006/relationships/hyperlink" Target="consultantplus://offline/ref=B0333E0A0F1636E8FA03C3274C717BB3A249C3C38CD7CBD2DBD5965D69A64E724E099FBB611BE9E0F259DCDA8CC6DCCE70570A5ECF2CB9DAg567I" TargetMode = "External"/>
	<Relationship Id="rId52" Type="http://schemas.openxmlformats.org/officeDocument/2006/relationships/hyperlink" Target="consultantplus://offline/ref=B0333E0A0F1636E8FA03C3274C717BB3A24FC4CC80DCCBD2DBD5965D69A64E724E099FBB611BE9E2FB59DCDA8CC6DCCE70570A5ECF2CB9DAg567I" TargetMode = "External"/>
	<Relationship Id="rId53" Type="http://schemas.openxmlformats.org/officeDocument/2006/relationships/hyperlink" Target="consultantplus://offline/ref=B0333E0A0F1636E8FA03C3274C717BB3A24CC2C48DD7CBD2DBD5965D69A64E724E099FBB611BE9E2FF59DCDA8CC6DCCE70570A5ECF2CB9DAg567I" TargetMode = "External"/>
	<Relationship Id="rId54" Type="http://schemas.openxmlformats.org/officeDocument/2006/relationships/hyperlink" Target="consultantplus://offline/ref=B0333E0A0F1636E8FA03C3274C717BB3A24EC4C78DD0CBD2DBD5965D69A64E724E099FBB611BE9E1F259DCDA8CC6DCCE70570A5ECF2CB9DAg567I" TargetMode = "External"/>
	<Relationship Id="rId55" Type="http://schemas.openxmlformats.org/officeDocument/2006/relationships/hyperlink" Target="consultantplus://offline/ref=B0333E0A0F1636E8FA03C3274C717BB3A24EC0C08ED5CBD2DBD5965D69A64E725C09C7B7631EF7E0FF4C8A8BCAg960I" TargetMode = "External"/>
	<Relationship Id="rId56" Type="http://schemas.openxmlformats.org/officeDocument/2006/relationships/hyperlink" Target="consultantplus://offline/ref=B0333E0A0F1636E8FA03C3274C717BB3A24EC0C08ED5CBD2DBD5965D69A64E725C09C7B7631EF7E0FF4C8A8BCAg960I" TargetMode = "External"/>
	<Relationship Id="rId57" Type="http://schemas.openxmlformats.org/officeDocument/2006/relationships/hyperlink" Target="consultantplus://offline/ref=B0333E0A0F1636E8FA03C3274C717BB3A24EC4C78DD0CBD2DBD5965D69A64E724E099FBB611BE9E2FA59DCDA8CC6DCCE70570A5ECF2CB9DAg567I" TargetMode = "External"/>
	<Relationship Id="rId58" Type="http://schemas.openxmlformats.org/officeDocument/2006/relationships/hyperlink" Target="consultantplus://offline/ref=B0333E0A0F1636E8FA03C3274C717BB3A24EC4C78DD0CBD2DBD5965D69A64E724E099FBB611BE9E2FC59DCDA8CC6DCCE70570A5ECF2CB9DAg567I" TargetMode = "External"/>
	<Relationship Id="rId59" Type="http://schemas.openxmlformats.org/officeDocument/2006/relationships/hyperlink" Target="consultantplus://offline/ref=B0333E0A0F1636E8FA03C3274C717BB3A24EC4C78DD0CBD2DBD5965D69A64E724E099FBB611BE9E3FA59DCDA8CC6DCCE70570A5ECF2CB9DAg567I" TargetMode = "External"/>
	<Relationship Id="rId60" Type="http://schemas.openxmlformats.org/officeDocument/2006/relationships/hyperlink" Target="consultantplus://offline/ref=B0333E0A0F1636E8FA03C3274C717BB3A24EC4C78DD0CBD2DBD5965D69A64E724E099FBB611BE9E3F959DCDA8CC6DCCE70570A5ECF2CB9DAg567I" TargetMode = "External"/>
	<Relationship Id="rId61" Type="http://schemas.openxmlformats.org/officeDocument/2006/relationships/hyperlink" Target="consultantplus://offline/ref=B0333E0A0F1636E8FA03C3274C717BB3A24CC2C48DD7CBD2DBD5965D69A64E724E099FBB611BE9E3F359DCDA8CC6DCCE70570A5ECF2CB9DAg567I" TargetMode = "External"/>
	<Relationship Id="rId62" Type="http://schemas.openxmlformats.org/officeDocument/2006/relationships/hyperlink" Target="consultantplus://offline/ref=B0333E0A0F1636E8FA03C3274C717BB3A24CC2C48DD7CBD2DBD5965D69A64E724E099FBB611BE9E3F259DCDA8CC6DCCE70570A5ECF2CB9DAg567I" TargetMode = "External"/>
	<Relationship Id="rId63" Type="http://schemas.openxmlformats.org/officeDocument/2006/relationships/hyperlink" Target="consultantplus://offline/ref=B0333E0A0F1636E8FA03C3274C717BB3A24EC4C78DD0CBD2DBD5965D69A64E724E099FBB611BE9E3F859DCDA8CC6DCCE70570A5ECF2CB9DAg567I" TargetMode = "External"/>
	<Relationship Id="rId64" Type="http://schemas.openxmlformats.org/officeDocument/2006/relationships/hyperlink" Target="consultantplus://offline/ref=B0333E0A0F1636E8FA03C3274C717BB3A24CC2C48DD7CBD2DBD5965D69A64E724E099FBB611BE9E4FA59DCDA8CC6DCCE70570A5ECF2CB9DAg567I" TargetMode = "External"/>
	<Relationship Id="rId65" Type="http://schemas.openxmlformats.org/officeDocument/2006/relationships/hyperlink" Target="consultantplus://offline/ref=B0333E0A0F1636E8FA03C3274C717BB3A24EC4C68ADDCBD2DBD5965D69A64E724E099FBB611BE9E3F959DCDA8CC6DCCE70570A5ECF2CB9DAg567I" TargetMode = "External"/>
	<Relationship Id="rId66" Type="http://schemas.openxmlformats.org/officeDocument/2006/relationships/hyperlink" Target="consultantplus://offline/ref=B0333E0A0F1636E8FA03C3274C717BB3A24CC2C48DD7CBD2DBD5965D69A64E724E099FBB611BE9E4F959DCDA8CC6DCCE70570A5ECF2CB9DAg567I" TargetMode = "External"/>
	<Relationship Id="rId67" Type="http://schemas.openxmlformats.org/officeDocument/2006/relationships/hyperlink" Target="consultantplus://offline/ref=B0333E0A0F1636E8FA03C3274C717BB3A445C3C48ED7CBD2DBD5965D69A64E724E099FBF6A4FB8A4AE5F8A8ED693D5D2774908g569I" TargetMode = "External"/>
	<Relationship Id="rId68" Type="http://schemas.openxmlformats.org/officeDocument/2006/relationships/hyperlink" Target="consultantplus://offline/ref=B0333E0A0F1636E8FA03C3274C717BB3A24CC2C48DD7CBD2DBD5965D69A64E724E099FBB611BE9E4F859DCDA8CC6DCCE70570A5ECF2CB9DAg567I" TargetMode = "External"/>
	<Relationship Id="rId69" Type="http://schemas.openxmlformats.org/officeDocument/2006/relationships/hyperlink" Target="consultantplus://offline/ref=B0333E0A0F1636E8FA03C3274C717BB3A24EC4C381D1CBD2DBD5965D69A64E725C09C7B7631EF7E0FF4C8A8BCAg960I" TargetMode = "External"/>
	<Relationship Id="rId70" Type="http://schemas.openxmlformats.org/officeDocument/2006/relationships/hyperlink" Target="consultantplus://offline/ref=B0333E0A0F1636E8FA03C3274C717BB3A24CC2C48DD7CBD2DBD5965D69A64E724E099FBB611BE9E4F859DCDA8CC6DCCE70570A5ECF2CB9DAg567I" TargetMode = "External"/>
	<Relationship Id="rId71" Type="http://schemas.openxmlformats.org/officeDocument/2006/relationships/hyperlink" Target="consultantplus://offline/ref=B0333E0A0F1636E8FA03C3274C717BB3A24DC8CD8DD5CBD2DBD5965D69A64E725C09C7B7631EF7E0FF4C8A8BCAg960I" TargetMode = "External"/>
	<Relationship Id="rId72" Type="http://schemas.openxmlformats.org/officeDocument/2006/relationships/hyperlink" Target="consultantplus://offline/ref=B0333E0A0F1636E8FA03C3274C717BB3A24CC2C48DD7CBD2DBD5965D69A64E724E099FBB611BE9E4FF59DCDA8CC6DCCE70570A5ECF2CB9DAg567I" TargetMode = "External"/>
	<Relationship Id="rId73" Type="http://schemas.openxmlformats.org/officeDocument/2006/relationships/hyperlink" Target="consultantplus://offline/ref=B0333E0A0F1636E8FA03C3274C717BB3A24EC4C68ADDCBD2DBD5965D69A64E724E099FBB611BE9E3F859DCDA8CC6DCCE70570A5ECF2CB9DAg567I" TargetMode = "External"/>
	<Relationship Id="rId74" Type="http://schemas.openxmlformats.org/officeDocument/2006/relationships/hyperlink" Target="consultantplus://offline/ref=B0333E0A0F1636E8FA03C3274C717BB3A24CC9C78CD4CBD2DBD5965D69A64E724E099FBE691AE2B4AA16DD86CA96CFCC7157085AD3g26DI" TargetMode = "External"/>
	<Relationship Id="rId75" Type="http://schemas.openxmlformats.org/officeDocument/2006/relationships/hyperlink" Target="consultantplus://offline/ref=B0333E0A0F1636E8FA03C3274C717BB3A24CC9C48AD4CBD2DBD5965D69A64E724E099FBB611BE9E1FC59DCDA8CC6DCCE70570A5ECF2CB9DAg567I" TargetMode = "External"/>
	<Relationship Id="rId76" Type="http://schemas.openxmlformats.org/officeDocument/2006/relationships/hyperlink" Target="consultantplus://offline/ref=B0333E0A0F1636E8FA03C3274C717BB3A24EC4C381D1CBD2DBD5965D69A64E725C09C7B7631EF7E0FF4C8A8BCAg960I" TargetMode = "External"/>
	<Relationship Id="rId77" Type="http://schemas.openxmlformats.org/officeDocument/2006/relationships/hyperlink" Target="consultantplus://offline/ref=B0333E0A0F1636E8FA03C3274C717BB3A249C3C38CD7CBD2DBD5965D69A64E724E099FBB611BE9E1FA59DCDA8CC6DCCE70570A5ECF2CB9DAg567I" TargetMode = "External"/>
	<Relationship Id="rId78" Type="http://schemas.openxmlformats.org/officeDocument/2006/relationships/hyperlink" Target="consultantplus://offline/ref=B0333E0A0F1636E8FA03C3274C717BB3A24EC4C78DD0CBD2DBD5965D69A64E724E099FBB611BE9E3FE59DCDA8CC6DCCE70570A5ECF2CB9DAg567I" TargetMode = "External"/>
	<Relationship Id="rId79" Type="http://schemas.openxmlformats.org/officeDocument/2006/relationships/hyperlink" Target="consultantplus://offline/ref=B0333E0A0F1636E8FA03C3274C717BB3A24EC4C78DD0CBD2DBD5965D69A64E724E099FBB611BE9E4FD59DCDA8CC6DCCE70570A5ECF2CB9DAg567I" TargetMode = "External"/>
	<Relationship Id="rId80" Type="http://schemas.openxmlformats.org/officeDocument/2006/relationships/hyperlink" Target="consultantplus://offline/ref=B0333E0A0F1636E8FA03C3274C717BB3A24CC9C48AD4CBD2DBD5965D69A64E724E099FBB611BE9E1F259DCDA8CC6DCCE70570A5ECF2CB9DAg567I" TargetMode = "External"/>
	<Relationship Id="rId81" Type="http://schemas.openxmlformats.org/officeDocument/2006/relationships/hyperlink" Target="consultantplus://offline/ref=B0333E0A0F1636E8FA03C3274C717BB3A24EC4C78DD0CBD2DBD5965D69A64E724E099FBB611BE9E4FC59DCDA8CC6DCCE70570A5ECF2CB9DAg567I" TargetMode = "External"/>
	<Relationship Id="rId82" Type="http://schemas.openxmlformats.org/officeDocument/2006/relationships/hyperlink" Target="consultantplus://offline/ref=B0333E0A0F1636E8FA03C3274C717BB3A24EC4C381D1CBD2DBD5965D69A64E725C09C7B7631EF7E0FF4C8A8BCAg960I" TargetMode = "External"/>
	<Relationship Id="rId83" Type="http://schemas.openxmlformats.org/officeDocument/2006/relationships/hyperlink" Target="consultantplus://offline/ref=B0333E0A0F1636E8FA03C3274C717BB3A24EC4C381D1CBD2DBD5965D69A64E725C09C7B7631EF7E0FF4C8A8BCAg960I" TargetMode = "External"/>
	<Relationship Id="rId84" Type="http://schemas.openxmlformats.org/officeDocument/2006/relationships/hyperlink" Target="consultantplus://offline/ref=B0333E0A0F1636E8FA03C3274C717BB3A24EC4C68ADDCBD2DBD5965D69A64E724E099FBB611BE9E3FF59DCDA8CC6DCCE70570A5ECF2CB9DAg567I" TargetMode = "External"/>
	<Relationship Id="rId85" Type="http://schemas.openxmlformats.org/officeDocument/2006/relationships/hyperlink" Target="consultantplus://offline/ref=B0333E0A0F1636E8FA03C3274C717BB3A24EC4C381D1CBD2DBD5965D69A64E725C09C7B7631EF7E0FF4C8A8BCAg960I" TargetMode = "External"/>
	<Relationship Id="rId86" Type="http://schemas.openxmlformats.org/officeDocument/2006/relationships/hyperlink" Target="consultantplus://offline/ref=B0333E0A0F1636E8FA03C3274C717BB3A24EC4C78DD0CBD2DBD5965D69A64E724E099FBB611BE9E4F359DCDA8CC6DCCE70570A5ECF2CB9DAg567I" TargetMode = "External"/>
	<Relationship Id="rId87" Type="http://schemas.openxmlformats.org/officeDocument/2006/relationships/hyperlink" Target="consultantplus://offline/ref=B0333E0A0F1636E8FA03C3274C717BB3A24EC4C78DD0CBD2DBD5965D69A64E724E099FBB611BE9E5FA59DCDA8CC6DCCE70570A5ECF2CB9DAg567I" TargetMode = "External"/>
	<Relationship Id="rId88" Type="http://schemas.openxmlformats.org/officeDocument/2006/relationships/hyperlink" Target="consultantplus://offline/ref=B0333E0A0F1636E8FA03C3274C717BB3A24CC2C48DD7CBD2DBD5965D69A64E724E099FBB611BE9E4F259DCDA8CC6DCCE70570A5ECF2CB9DAg567I" TargetMode = "External"/>
	<Relationship Id="rId89" Type="http://schemas.openxmlformats.org/officeDocument/2006/relationships/hyperlink" Target="consultantplus://offline/ref=B0333E0A0F1636E8FA03C3274C717BB3A24EC4C78DD0CBD2DBD5965D69A64E724E099FBB611BE9E5F959DCDA8CC6DCCE70570A5ECF2CB9DAg567I" TargetMode = "External"/>
	<Relationship Id="rId90" Type="http://schemas.openxmlformats.org/officeDocument/2006/relationships/hyperlink" Target="consultantplus://offline/ref=B0333E0A0F1636E8FA03C3274C717BB3A24EC4C381D1CBD2DBD5965D69A64E725C09C7B7631EF7E0FF4C8A8BCAg960I" TargetMode = "External"/>
	<Relationship Id="rId91" Type="http://schemas.openxmlformats.org/officeDocument/2006/relationships/hyperlink" Target="consultantplus://offline/ref=B0333E0A0F1636E8FA03C3274C717BB3A24EC4C78DD0CBD2DBD5965D69A64E724E099FBB611BE9E5F359DCDA8CC6DCCE70570A5ECF2CB9DAg567I" TargetMode = "External"/>
	<Relationship Id="rId92" Type="http://schemas.openxmlformats.org/officeDocument/2006/relationships/hyperlink" Target="consultantplus://offline/ref=B0333E0A0F1636E8FA03C3274C717BB3A24CC2C48DD7CBD2DBD5965D69A64E724E099FBB611BE9E5F859DCDA8CC6DCCE70570A5ECF2CB9DAg567I" TargetMode = "External"/>
	<Relationship Id="rId93" Type="http://schemas.openxmlformats.org/officeDocument/2006/relationships/hyperlink" Target="consultantplus://offline/ref=B0333E0A0F1636E8FA03C3274C717BB3A24CC9C48AD4CBD2DBD5965D69A64E724E099FBB611BE9E2F859DCDA8CC6DCCE70570A5ECF2CB9DAg567I" TargetMode = "External"/>
	<Relationship Id="rId94" Type="http://schemas.openxmlformats.org/officeDocument/2006/relationships/hyperlink" Target="consultantplus://offline/ref=B0333E0A0F1636E8FA03C3274C717BB3A24FC4CC80DCCBD2DBD5965D69A64E724E099FBB611BE9E2FE59DCDA8CC6DCCE70570A5ECF2CB9DAg567I" TargetMode = "External"/>
	<Relationship Id="rId95" Type="http://schemas.openxmlformats.org/officeDocument/2006/relationships/hyperlink" Target="consultantplus://offline/ref=B0333E0A0F1636E8FA03C3274C717BB3A24EC3C08ED7CBD2DBD5965D69A64E724E099FBB611BE9E1FF59DCDA8CC6DCCE70570A5ECF2CB9DAg567I" TargetMode = "External"/>
	<Relationship Id="rId96" Type="http://schemas.openxmlformats.org/officeDocument/2006/relationships/hyperlink" Target="consultantplus://offline/ref=B0333E0A0F1636E8FA03C3274C717BB3A24EC4C78DD0CBD2DBD5965D69A64E724E099FBB611BE9E5F259DCDA8CC6DCCE70570A5ECF2CB9DAg567I" TargetMode = "External"/>
	<Relationship Id="rId97" Type="http://schemas.openxmlformats.org/officeDocument/2006/relationships/hyperlink" Target="consultantplus://offline/ref=B0333E0A0F1636E8FA03C3274C717BB3A24EC4C78DD0CBD2DBD5965D69A64E724E099FBB611BE9E6FB59DCDA8CC6DCCE70570A5ECF2CB9DAg567I" TargetMode = "External"/>
	<Relationship Id="rId98" Type="http://schemas.openxmlformats.org/officeDocument/2006/relationships/hyperlink" Target="consultantplus://offline/ref=B0333E0A0F1636E8FA03C3274C717BB3A24EC4C78DD0CBD2DBD5965D69A64E724E099FBB611BE9E6F959DCDA8CC6DCCE70570A5ECF2CB9DAg567I" TargetMode = "External"/>
	<Relationship Id="rId99" Type="http://schemas.openxmlformats.org/officeDocument/2006/relationships/hyperlink" Target="consultantplus://offline/ref=B0333E0A0F1636E8FA03C3274C717BB3A24FC2C58BDCCBD2DBD5965D69A64E725C09C7B7631EF7E0FF4C8A8BCAg960I" TargetMode = "External"/>
	<Relationship Id="rId100" Type="http://schemas.openxmlformats.org/officeDocument/2006/relationships/hyperlink" Target="consultantplus://offline/ref=B0333E0A0F1636E8FA03C3274C717BB3A24CC2C48DD7CBD2DBD5965D69A64E724E099FBB611BE9E5FF59DCDA8CC6DCCE70570A5ECF2CB9DAg567I" TargetMode = "External"/>
	<Relationship Id="rId101" Type="http://schemas.openxmlformats.org/officeDocument/2006/relationships/hyperlink" Target="consultantplus://offline/ref=B0333E0A0F1636E8FA03C3274C717BB3A24CC9C48AD4CBD2DBD5965D69A64E724E099FBB611BE9E2F859DCDA8CC6DCCE70570A5ECF2CB9DAg567I" TargetMode = "External"/>
	<Relationship Id="rId102" Type="http://schemas.openxmlformats.org/officeDocument/2006/relationships/hyperlink" Target="consultantplus://offline/ref=B0333E0A0F1636E8FA03C3274C717BB3A24FC4CC80DCCBD2DBD5965D69A64E724E099FBB611BE9E2FE59DCDA8CC6DCCE70570A5ECF2CB9DAg567I" TargetMode = "External"/>
	<Relationship Id="rId103" Type="http://schemas.openxmlformats.org/officeDocument/2006/relationships/hyperlink" Target="consultantplus://offline/ref=B0333E0A0F1636E8FA03C3274C717BB3A24EC3C08ED7CBD2DBD5965D69A64E724E099FBB611BE9E1FF59DCDA8CC6DCCE70570A5ECF2CB9DAg567I" TargetMode = "External"/>
	<Relationship Id="rId104" Type="http://schemas.openxmlformats.org/officeDocument/2006/relationships/hyperlink" Target="consultantplus://offline/ref=B0333E0A0F1636E8FA03C3274C717BB3A24EC4C78DD0CBD2DBD5965D69A64E724E099FBB611BE9E6F859DCDA8CC6DCCE70570A5ECF2CB9DAg567I" TargetMode = "External"/>
	<Relationship Id="rId105" Type="http://schemas.openxmlformats.org/officeDocument/2006/relationships/hyperlink" Target="consultantplus://offline/ref=B0333E0A0F1636E8FA03C3274C717BB3A24EC4C68ADDCBD2DBD5965D69A64E724E099FBB611BE9E3FC59DCDA8CC6DCCE70570A5ECF2CB9DAg567I" TargetMode = "External"/>
	<Relationship Id="rId106" Type="http://schemas.openxmlformats.org/officeDocument/2006/relationships/hyperlink" Target="consultantplus://offline/ref=B0333E0A0F1636E8FA03C3274C717BB3A24CC2C48DD7CBD2DBD5965D69A64E724E099FBB611BE9E5FD59DCDA8CC6DCCE70570A5ECF2CB9DAg567I" TargetMode = "External"/>
	<Relationship Id="rId107" Type="http://schemas.openxmlformats.org/officeDocument/2006/relationships/hyperlink" Target="consultantplus://offline/ref=B0333E0A0F1636E8FA03C3274C717BB3A24CC2C48DD7CBD2DBD5965D69A64E724E099FBB611BE9E5FD59DCDA8CC6DCCE70570A5ECF2CB9DAg567I" TargetMode = "External"/>
	<Relationship Id="rId108" Type="http://schemas.openxmlformats.org/officeDocument/2006/relationships/hyperlink" Target="consultantplus://offline/ref=B0333E0A0F1636E8FA03C3274C717BB3A544C6C68AD7CBD2DBD5965D69A64E724E099FBB611BE9E1FA59DCDA8CC6DCCE70570A5ECF2CB9DAg567I" TargetMode = "External"/>
	<Relationship Id="rId109" Type="http://schemas.openxmlformats.org/officeDocument/2006/relationships/hyperlink" Target="consultantplus://offline/ref=B0333E0A0F1636E8FA03C3274C717BB3A24CC2C48DD7CBD2DBD5965D69A64E724E099FBB611BE9E5FC59DCDA8CC6DCCE70570A5ECF2CB9DAg567I" TargetMode = "External"/>
	<Relationship Id="rId110" Type="http://schemas.openxmlformats.org/officeDocument/2006/relationships/hyperlink" Target="consultantplus://offline/ref=B0333E0A0F1636E8FA03C3274C717BB3A24EC4C78DD0CBD2DBD5965D69A64E724E099FBB611BE9E6FF59DCDA8CC6DCCE70570A5ECF2CB9DAg567I" TargetMode = "External"/>
	<Relationship Id="rId111" Type="http://schemas.openxmlformats.org/officeDocument/2006/relationships/hyperlink" Target="consultantplus://offline/ref=B0333E0A0F1636E8FA03C3274C717BB3A24CC2C48DD7CBD2DBD5965D69A64E724E099FBB611BE9E5F259DCDA8CC6DCCE70570A5ECF2CB9DAg567I" TargetMode = "External"/>
	<Relationship Id="rId112" Type="http://schemas.openxmlformats.org/officeDocument/2006/relationships/hyperlink" Target="consultantplus://offline/ref=B0333E0A0F1636E8FA03C3274C717BB3A24CC2C48DD7CBD2DBD5965D69A64E724E099FBB611BE9E5F259DCDA8CC6DCCE70570A5ECF2CB9DAg567I" TargetMode = "External"/>
	<Relationship Id="rId113" Type="http://schemas.openxmlformats.org/officeDocument/2006/relationships/hyperlink" Target="consultantplus://offline/ref=B0333E0A0F1636E8FA03C3274C717BB3A24CC2C48DD7CBD2DBD5965D69A64E724E099FBB611BE9E5F259DCDA8CC6DCCE70570A5ECF2CB9DAg567I" TargetMode = "External"/>
	<Relationship Id="rId114" Type="http://schemas.openxmlformats.org/officeDocument/2006/relationships/hyperlink" Target="consultantplus://offline/ref=B0333E0A0F1636E8FA03C3274C717BB3A24EC4C78DD0CBD2DBD5965D69A64E724E099FBB611BE9E6FD59DCDA8CC6DCCE70570A5ECF2CB9DAg567I" TargetMode = "External"/>
	<Relationship Id="rId115" Type="http://schemas.openxmlformats.org/officeDocument/2006/relationships/hyperlink" Target="consultantplus://offline/ref=B0333E0A0F1636E8FA03C3274C717BB3A249C3C38CD7CBD2DBD5965D69A64E724E099FBB611BE9E1FE59DCDA8CC6DCCE70570A5ECF2CB9DAg567I" TargetMode = "External"/>
	<Relationship Id="rId116" Type="http://schemas.openxmlformats.org/officeDocument/2006/relationships/hyperlink" Target="consultantplus://offline/ref=B0333E0A0F1636E8FA03C3274C717BB3A24CC2C48DD7CBD2DBD5965D69A64E724E099FBB611BE9E6FA59DCDA8CC6DCCE70570A5ECF2CB9DAg567I" TargetMode = "External"/>
	<Relationship Id="rId117" Type="http://schemas.openxmlformats.org/officeDocument/2006/relationships/hyperlink" Target="consultantplus://offline/ref=B0333E0A0F1636E8FA03C3274C717BB3A24EC4C381D1CBD2DBD5965D69A64E725C09C7B7631EF7E0FF4C8A8BCAg960I" TargetMode = "External"/>
	<Relationship Id="rId118" Type="http://schemas.openxmlformats.org/officeDocument/2006/relationships/hyperlink" Target="consultantplus://offline/ref=B0333E0A0F1636E8FA03C3274C717BB3A24CC2C48DD7CBD2DBD5965D69A64E724E099FBB611BE9E6FA59DCDA8CC6DCCE70570A5ECF2CB9DAg567I" TargetMode = "External"/>
	<Relationship Id="rId119" Type="http://schemas.openxmlformats.org/officeDocument/2006/relationships/hyperlink" Target="consultantplus://offline/ref=B0333E0A0F1636E8FA03C3274C717BB3A24EC4C68ADDCBD2DBD5965D69A64E724E099FBB611BE9E3F359DCDA8CC6DCCE70570A5ECF2CB9DAg567I" TargetMode = "External"/>
	<Relationship Id="rId120" Type="http://schemas.openxmlformats.org/officeDocument/2006/relationships/hyperlink" Target="consultantplus://offline/ref=B0333E0A0F1636E8FA03C3274C717BB3A249C3C38CD7CBD2DBD5965D69A64E724E099FBB611BE9E1FD59DCDA8CC6DCCE70570A5ECF2CB9DAg567I" TargetMode = "External"/>
	<Relationship Id="rId121" Type="http://schemas.openxmlformats.org/officeDocument/2006/relationships/hyperlink" Target="consultantplus://offline/ref=B0333E0A0F1636E8FA03C3274C717BB3A24EC4C381D1CBD2DBD5965D69A64E725C09C7B7631EF7E0FF4C8A8BCAg960I" TargetMode = "External"/>
	<Relationship Id="rId122" Type="http://schemas.openxmlformats.org/officeDocument/2006/relationships/hyperlink" Target="consultantplus://offline/ref=B0333E0A0F1636E8FA03C3274C717BB3A24EC4C78DD0CBD2DBD5965D69A64E724E099FBB611BE9E6F359DCDA8CC6DCCE70570A5ECF2CB9DAg567I" TargetMode = "External"/>
	<Relationship Id="rId123" Type="http://schemas.openxmlformats.org/officeDocument/2006/relationships/hyperlink" Target="consultantplus://offline/ref=B0333E0A0F1636E8FA03C3274C717BB3A24EC4C78DD0CBD2DBD5965D69A64E724E099FBB611BE9E7FF59DCDA8CC6DCCE70570A5ECF2CB9DAg567I" TargetMode = "External"/>
	<Relationship Id="rId124" Type="http://schemas.openxmlformats.org/officeDocument/2006/relationships/hyperlink" Target="consultantplus://offline/ref=B0333E0A0F1636E8FA03C3274C717BB3A24CC2C48DD7CBD2DBD5965D69A64E724E099FBB611BE9E6FA59DCDA8CC6DCCE70570A5ECF2CB9DAg567I" TargetMode = "External"/>
	<Relationship Id="rId125" Type="http://schemas.openxmlformats.org/officeDocument/2006/relationships/hyperlink" Target="consultantplus://offline/ref=B0333E0A0F1636E8FA03C3274C717BB3A24EC4C78DD0CBD2DBD5965D69A64E724E099FBB611BE9E7FD59DCDA8CC6DCCE70570A5ECF2CB9DAg567I" TargetMode = "External"/>
	<Relationship Id="rId126" Type="http://schemas.openxmlformats.org/officeDocument/2006/relationships/hyperlink" Target="consultantplus://offline/ref=B0333E0A0F1636E8FA03C3274C717BB3A24EC4C78DD0CBD2DBD5965D69A64E724E099FBB611BE9E7FC59DCDA8CC6DCCE70570A5ECF2CB9DAg567I" TargetMode = "External"/>
	<Relationship Id="rId127" Type="http://schemas.openxmlformats.org/officeDocument/2006/relationships/hyperlink" Target="consultantplus://offline/ref=B0333E0A0F1636E8FA03C3274C717BB3A24EC4C78DD0CBD2DBD5965D69A64E724E099FBB611BE9E7F359DCDA8CC6DCCE70570A5ECF2CB9DAg567I" TargetMode = "External"/>
	<Relationship Id="rId128" Type="http://schemas.openxmlformats.org/officeDocument/2006/relationships/hyperlink" Target="consultantplus://offline/ref=B0333E0A0F1636E8FA03C3274C717BB3A24EC4C78DD0CBD2DBD5965D69A64E724E099FBB611BE9E7F259DCDA8CC6DCCE70570A5ECF2CB9DAg567I" TargetMode = "External"/>
	<Relationship Id="rId129" Type="http://schemas.openxmlformats.org/officeDocument/2006/relationships/hyperlink" Target="consultantplus://offline/ref=B0333E0A0F1636E8FA03C3274C717BB3A545C7C381DDCBD2DBD5965D69A64E724E099FBB611BE9E1FA59DCDA8CC6DCCE70570A5ECF2CB9DAg567I" TargetMode = "External"/>
	<Relationship Id="rId130" Type="http://schemas.openxmlformats.org/officeDocument/2006/relationships/hyperlink" Target="consultantplus://offline/ref=B0333E0A0F1636E8FA03C3274C717BB3A24CC2C48DD7CBD2DBD5965D69A64E724E099FBB611BE9E6FA59DCDA8CC6DCCE70570A5ECF2CB9DAg567I" TargetMode = "External"/>
	<Relationship Id="rId131" Type="http://schemas.openxmlformats.org/officeDocument/2006/relationships/hyperlink" Target="consultantplus://offline/ref=B0333E0A0F1636E8FA03C3274C717BB3A24EC4C78DD0CBD2DBD5965D69A64E724E099FBB611BE9E8FB59DCDA8CC6DCCE70570A5ECF2CB9DAg567I" TargetMode = "External"/>
	<Relationship Id="rId132" Type="http://schemas.openxmlformats.org/officeDocument/2006/relationships/hyperlink" Target="consultantplus://offline/ref=B0333E0A0F1636E8FA03C3274C717BB3A24CC2C48DD7CBD2DBD5965D69A64E724E099FBB611BE9E6FA59DCDA8CC6DCCE70570A5ECF2CB9DAg567I" TargetMode = "External"/>
	<Relationship Id="rId133" Type="http://schemas.openxmlformats.org/officeDocument/2006/relationships/hyperlink" Target="consultantplus://offline/ref=B0333E0A0F1636E8FA03C3274C717BB3A24EC4C78DD0CBD2DBD5965D69A64E724E099FBB611BE9E8FA59DCDA8CC6DCCE70570A5ECF2CB9DAg567I" TargetMode = "External"/>
	<Relationship Id="rId134" Type="http://schemas.openxmlformats.org/officeDocument/2006/relationships/hyperlink" Target="consultantplus://offline/ref=B0333E0A0F1636E8FA03C3274C717BB3A24CC2C48DD7CBD2DBD5965D69A64E724E099FBB611BE9E6F959DCDA8CC6DCCE70570A5ECF2CB9DAg567I" TargetMode = "External"/>
	<Relationship Id="rId135" Type="http://schemas.openxmlformats.org/officeDocument/2006/relationships/hyperlink" Target="consultantplus://offline/ref=B0333E0A0F1636E8FA03C3274C717BB3A24CC2C48DD7CBD2DBD5965D69A64E724E099FBB611BE9E6F959DCDA8CC6DCCE70570A5ECF2CB9DAg567I" TargetMode = "External"/>
	<Relationship Id="rId136" Type="http://schemas.openxmlformats.org/officeDocument/2006/relationships/hyperlink" Target="consultantplus://offline/ref=B0333E0A0F1636E8FA03C3274C717BB3A24EC4C68ADDCBD2DBD5965D69A64E724E099FBB611BE9E3F259DCDA8CC6DCCE70570A5ECF2CB9DAg567I" TargetMode = "External"/>
	<Relationship Id="rId137" Type="http://schemas.openxmlformats.org/officeDocument/2006/relationships/hyperlink" Target="consultantplus://offline/ref=B0333E0A0F1636E8FA03C3274C717BB3A24EC4C78DD0CBD2DBD5965D69A64E724E099FBB611BE9E8F959DCDA8CC6DCCE70570A5ECF2CB9DAg567I" TargetMode = "External"/>
	<Relationship Id="rId138" Type="http://schemas.openxmlformats.org/officeDocument/2006/relationships/hyperlink" Target="consultantplus://offline/ref=B0333E0A0F1636E8FA03C3274C717BB3A545C7C381DDCBD2DBD5965D69A64E724E099FBB611BE9E1F959DCDA8CC6DCCE70570A5ECF2CB9DAg567I" TargetMode = "External"/>
	<Relationship Id="rId139" Type="http://schemas.openxmlformats.org/officeDocument/2006/relationships/hyperlink" Target="consultantplus://offline/ref=B0333E0A0F1636E8FA03C3274C717BB3A24CC2C48DD7CBD2DBD5965D69A64E724E099FBB611BE9E6F859DCDA8CC6DCCE70570A5ECF2CB9DAg567I" TargetMode = "External"/>
	<Relationship Id="rId140" Type="http://schemas.openxmlformats.org/officeDocument/2006/relationships/hyperlink" Target="consultantplus://offline/ref=B0333E0A0F1636E8FA03C3274C717BB3A24EC4C78DD0CBD2DBD5965D69A64E724E099FBB611BE9E8FF59DCDA8CC6DCCE70570A5ECF2CB9DAg567I" TargetMode = "External"/>
	<Relationship Id="rId141" Type="http://schemas.openxmlformats.org/officeDocument/2006/relationships/hyperlink" Target="consultantplus://offline/ref=B0333E0A0F1636E8FA03C3274C717BB3A24EC4C68ADDCBD2DBD5965D69A64E724E099FBB611BE9E4FA59DCDA8CC6DCCE70570A5ECF2CB9DAg567I" TargetMode = "External"/>
	<Relationship Id="rId142" Type="http://schemas.openxmlformats.org/officeDocument/2006/relationships/hyperlink" Target="consultantplus://offline/ref=B0333E0A0F1636E8FA03C3274C717BB3A249C3C38CD7CBD2DBD5965D69A64E724E099FBB611BE9E1FC59DCDA8CC6DCCE70570A5ECF2CB9DAg567I" TargetMode = "External"/>
	<Relationship Id="rId143" Type="http://schemas.openxmlformats.org/officeDocument/2006/relationships/hyperlink" Target="consultantplus://offline/ref=B0333E0A0F1636E8FA03C3274C717BB3A24EC4C68ADDCBD2DBD5965D69A64E724E099FBB611BE9E4F859DCDA8CC6DCCE70570A5ECF2CB9DAg567I" TargetMode = "External"/>
	<Relationship Id="rId144" Type="http://schemas.openxmlformats.org/officeDocument/2006/relationships/hyperlink" Target="consultantplus://offline/ref=B0333E0A0F1636E8FA03C3274C717BB3A24CC2C48DD7CBD2DBD5965D69A64E724E099FBB611BE9E7FA59DCDA8CC6DCCE70570A5ECF2CB9DAg567I" TargetMode = "External"/>
	<Relationship Id="rId145" Type="http://schemas.openxmlformats.org/officeDocument/2006/relationships/hyperlink" Target="consultantplus://offline/ref=B0333E0A0F1636E8FA03C3274C717BB3A24EC4C68ADDCBD2DBD5965D69A64E724E099FBB611BE9E4FD59DCDA8CC6DCCE70570A5ECF2CB9DAg567I" TargetMode = "External"/>
	<Relationship Id="rId146" Type="http://schemas.openxmlformats.org/officeDocument/2006/relationships/image" Target="media/image2.wmf"/>
	<Relationship Id="rId147" Type="http://schemas.openxmlformats.org/officeDocument/2006/relationships/hyperlink" Target="consultantplus://offline/ref=B0333E0A0F1636E8FA03C3274C717BB3A24CC2C48DD7CBD2DBD5965D69A64E724E099FBB611BE9E7F959DCDA8CC6DCCE70570A5ECF2CB9DAg567I" TargetMode = "External"/>
	<Relationship Id="rId148" Type="http://schemas.openxmlformats.org/officeDocument/2006/relationships/hyperlink" Target="consultantplus://offline/ref=B0333E0A0F1636E8FA03C3274C717BB3A24EC4C68ADDCBD2DBD5965D69A64E724E099FBB611BE9E4FD59DCDA8CC6DCCE70570A5ECF2CB9DAg567I" TargetMode = "External"/>
	<Relationship Id="rId149" Type="http://schemas.openxmlformats.org/officeDocument/2006/relationships/hyperlink" Target="consultantplus://offline/ref=B0333E0A0F1636E8FA03C3274C717BB3A24CC2C48DD7CBD2DBD5965D69A64E724E099FBB611BE9E7F859DCDA8CC6DCCE70570A5ECF2CB9DAg567I" TargetMode = "External"/>
	<Relationship Id="rId150" Type="http://schemas.openxmlformats.org/officeDocument/2006/relationships/hyperlink" Target="consultantplus://offline/ref=B0333E0A0F1636E8FA03C3274C717BB3A24CC2C48DD7CBD2DBD5965D69A64E724E099FBB611BE9E7FF59DCDA8CC6DCCE70570A5ECF2CB9DAg567I" TargetMode = "External"/>
	<Relationship Id="rId151" Type="http://schemas.openxmlformats.org/officeDocument/2006/relationships/hyperlink" Target="consultantplus://offline/ref=B0333E0A0F1636E8FA03C3274C717BB3A24DC0C18FDCCBD2DBD5965D69A64E724E099FBB611BE9E1F859DCDA8CC6DCCE70570A5ECF2CB9DAg567I" TargetMode = "External"/>
	<Relationship Id="rId152" Type="http://schemas.openxmlformats.org/officeDocument/2006/relationships/hyperlink" Target="consultantplus://offline/ref=B0333E0A0F1636E8FA03C3274C717BB3A24CC2C48DD7CBD2DBD5965D69A64E724E099FBB611BE9E7FD59DCDA8CC6DCCE70570A5ECF2CB9DAg56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13.03.2021 N 362
(ред. от 31.03.2023)
"О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
(вместе с "Правилами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</dc:title>
  <dcterms:created xsi:type="dcterms:W3CDTF">2023-04-25T08:58:29Z</dcterms:created>
</cp:coreProperties>
</file>